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8D7" w:rsidRPr="006E1423" w:rsidRDefault="006E1423" w:rsidP="00202A1F">
      <w:pPr>
        <w:spacing w:after="0" w:line="360" w:lineRule="auto"/>
        <w:jc w:val="center"/>
        <w:rPr>
          <w:rFonts w:ascii="Times New Roman" w:eastAsia="Times New Roman" w:hAnsi="Times New Roman" w:cs="Times New Roman"/>
          <w:b/>
          <w:sz w:val="24"/>
          <w:szCs w:val="24"/>
        </w:rPr>
      </w:pPr>
      <w:r w:rsidRPr="006E1423">
        <w:rPr>
          <w:rFonts w:ascii="Times New Roman" w:eastAsia="Times New Roman" w:hAnsi="Times New Roman" w:cs="Times New Roman"/>
          <w:b/>
          <w:sz w:val="24"/>
          <w:szCs w:val="24"/>
        </w:rPr>
        <w:t>CHAPTER TWO</w:t>
      </w:r>
    </w:p>
    <w:p w:rsidR="00CF31B6" w:rsidRDefault="00CF31B6" w:rsidP="00CF31B6">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PLANT ASSETS AND INTANGIBLE ASSETS</w:t>
      </w:r>
    </w:p>
    <w:p w:rsidR="00F808D7" w:rsidRPr="006E1423" w:rsidRDefault="00CF31B6" w:rsidP="00CF31B6">
      <w:pPr>
        <w:spacing w:after="0" w:line="360" w:lineRule="auto"/>
        <w:rPr>
          <w:rFonts w:ascii="Times New Roman" w:eastAsia="Times New Roman" w:hAnsi="Times New Roman" w:cs="Times New Roman"/>
          <w:b/>
          <w:sz w:val="24"/>
          <w:szCs w:val="24"/>
        </w:rPr>
      </w:pPr>
      <w:r w:rsidRPr="006E1423">
        <w:rPr>
          <w:rFonts w:ascii="Times New Roman" w:eastAsia="Times New Roman" w:hAnsi="Times New Roman" w:cs="Times New Roman"/>
          <w:b/>
          <w:sz w:val="24"/>
          <w:szCs w:val="24"/>
        </w:rPr>
        <w:t xml:space="preserve">2.1 </w:t>
      </w:r>
      <w:r w:rsidR="000D7611">
        <w:rPr>
          <w:rFonts w:ascii="Times New Roman" w:eastAsia="Times New Roman" w:hAnsi="Times New Roman" w:cs="Times New Roman"/>
          <w:b/>
          <w:sz w:val="24"/>
          <w:szCs w:val="24"/>
        </w:rPr>
        <w:t>N</w:t>
      </w:r>
      <w:r w:rsidRPr="006E1423">
        <w:rPr>
          <w:rFonts w:ascii="Times New Roman" w:eastAsia="Times New Roman" w:hAnsi="Times New Roman" w:cs="Times New Roman"/>
          <w:b/>
          <w:sz w:val="24"/>
          <w:szCs w:val="24"/>
        </w:rPr>
        <w:t>ature and meaning of long term assets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6F418E">
        <w:rPr>
          <w:rFonts w:ascii="Times New Roman" w:hAnsi="Times New Roman" w:cs="Times New Roman"/>
          <w:b/>
          <w:shadow/>
          <w:sz w:val="24"/>
          <w:szCs w:val="24"/>
        </w:rPr>
        <w:t xml:space="preserve">Assets </w:t>
      </w:r>
      <w:r w:rsidRPr="00202A1F">
        <w:rPr>
          <w:rFonts w:ascii="Times New Roman" w:hAnsi="Times New Roman" w:cs="Times New Roman"/>
          <w:shadow/>
          <w:sz w:val="24"/>
          <w:szCs w:val="24"/>
        </w:rPr>
        <w:t xml:space="preserve">that can be used by a business enterprise for relatively long period (usually more than one year) are called </w:t>
      </w:r>
      <w:r w:rsidRPr="00202A1F">
        <w:rPr>
          <w:rFonts w:ascii="Times New Roman" w:hAnsi="Times New Roman" w:cs="Times New Roman"/>
          <w:b/>
          <w:bCs/>
          <w:i/>
          <w:iCs/>
          <w:shadow/>
          <w:sz w:val="24"/>
          <w:szCs w:val="24"/>
        </w:rPr>
        <w:t>Long-Term Assets</w:t>
      </w:r>
      <w:r w:rsidRPr="00202A1F">
        <w:rPr>
          <w:rFonts w:ascii="Times New Roman" w:hAnsi="Times New Roman" w:cs="Times New Roman"/>
          <w:shadow/>
          <w:sz w:val="24"/>
          <w:szCs w:val="24"/>
        </w:rPr>
        <w:t>.</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Long-term assets are divided into </w:t>
      </w:r>
      <w:r w:rsidRPr="00202A1F">
        <w:rPr>
          <w:rFonts w:ascii="Times New Roman" w:hAnsi="Times New Roman" w:cs="Times New Roman"/>
          <w:b/>
          <w:bCs/>
          <w:i/>
          <w:iCs/>
          <w:shadow/>
          <w:sz w:val="24"/>
          <w:szCs w:val="24"/>
        </w:rPr>
        <w:t>tangible</w:t>
      </w:r>
      <w:r w:rsidRPr="00202A1F">
        <w:rPr>
          <w:rFonts w:ascii="Times New Roman" w:hAnsi="Times New Roman" w:cs="Times New Roman"/>
          <w:shadow/>
          <w:sz w:val="24"/>
          <w:szCs w:val="24"/>
        </w:rPr>
        <w:t xml:space="preserve"> and </w:t>
      </w:r>
      <w:r w:rsidRPr="00202A1F">
        <w:rPr>
          <w:rFonts w:ascii="Times New Roman" w:hAnsi="Times New Roman" w:cs="Times New Roman"/>
          <w:b/>
          <w:bCs/>
          <w:i/>
          <w:iCs/>
          <w:shadow/>
          <w:sz w:val="24"/>
          <w:szCs w:val="24"/>
        </w:rPr>
        <w:t>intangible</w:t>
      </w:r>
      <w:r w:rsidRPr="00202A1F">
        <w:rPr>
          <w:rFonts w:ascii="Times New Roman" w:hAnsi="Times New Roman" w:cs="Times New Roman"/>
          <w:shadow/>
          <w:sz w:val="24"/>
          <w:szCs w:val="24"/>
        </w:rPr>
        <w:t xml:space="preserve"> categories.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Tangible assets (also called plant assets or fixed assets) are assets with physical substance that can be charged in the operations of business for a relatively longer period of time, usually more than one year or one operating cycle whichever is longer. Examples are land, buildings, equipments and machineries, trucks, etc.</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In contrast, intangible assets are assets without a physical feature that can be charged in the operations of business for long period of time. They generally consist of rights or advantages held such as goodwill, patents, copyrights, franchise, trademarks, organization costs, etc.</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 xml:space="preserve">2.2 Determination of the acquisition of plant asset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 acquisition cost of plant (fixed) assets is the cash or cash-equivalent purchase price, including incidental costs required to complete the purchase, to transport the asset, and to prepare it for use. </w:t>
      </w:r>
      <w:r w:rsidRPr="00894CBA">
        <w:rPr>
          <w:rFonts w:ascii="Times New Roman" w:hAnsi="Times New Roman" w:cs="Times New Roman"/>
          <w:b/>
          <w:shadow/>
          <w:sz w:val="24"/>
          <w:szCs w:val="24"/>
        </w:rPr>
        <w:t>For example</w:t>
      </w:r>
      <w:r w:rsidRPr="00202A1F">
        <w:rPr>
          <w:rFonts w:ascii="Times New Roman" w:hAnsi="Times New Roman" w:cs="Times New Roman"/>
          <w:shadow/>
          <w:sz w:val="24"/>
          <w:szCs w:val="24"/>
        </w:rPr>
        <w:t xml:space="preserve">, expenditures related to the acquisition of a plant asset such as freight, insurance while in </w:t>
      </w:r>
      <w:r w:rsidR="00717D03" w:rsidRPr="00202A1F">
        <w:rPr>
          <w:rFonts w:ascii="Times New Roman" w:hAnsi="Times New Roman" w:cs="Times New Roman"/>
          <w:shadow/>
          <w:sz w:val="24"/>
          <w:szCs w:val="24"/>
        </w:rPr>
        <w:t>transit</w:t>
      </w:r>
      <w:r w:rsidRPr="00202A1F">
        <w:rPr>
          <w:rFonts w:ascii="Times New Roman" w:hAnsi="Times New Roman" w:cs="Times New Roman"/>
          <w:shadow/>
          <w:sz w:val="24"/>
          <w:szCs w:val="24"/>
        </w:rPr>
        <w:t xml:space="preserve"> and installation are included in the cost of the asset because they are necessary if the asset is to function. According to the matching principle, therefore, such costs are allocated to the economic life of the asset rather than charged as expenses in the current period.</w:t>
      </w:r>
    </w:p>
    <w:p w:rsidR="00F808D7" w:rsidRPr="006F418E" w:rsidRDefault="00F808D7" w:rsidP="006F418E">
      <w:pPr>
        <w:pStyle w:val="Footer"/>
        <w:spacing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Land</w:t>
      </w:r>
      <w:r w:rsidR="00202A1F" w:rsidRPr="00202A1F">
        <w:rPr>
          <w:rFonts w:ascii="Times New Roman" w:hAnsi="Times New Roman" w:cs="Times New Roman"/>
          <w:b/>
          <w:bCs/>
          <w:i/>
          <w:iCs/>
          <w:shadow/>
          <w:sz w:val="24"/>
          <w:szCs w:val="24"/>
        </w:rPr>
        <w:t xml:space="preserve">: </w:t>
      </w:r>
      <w:r w:rsidRPr="00202A1F">
        <w:rPr>
          <w:rFonts w:ascii="Times New Roman" w:hAnsi="Times New Roman" w:cs="Times New Roman"/>
          <w:shadow/>
          <w:sz w:val="24"/>
          <w:szCs w:val="24"/>
        </w:rPr>
        <w:t>The acquisition cost of land includes the negotiated cash price plus other costs such as the cost of land surveys, legal fees, title</w:t>
      </w:r>
      <w:r w:rsidR="006F418E">
        <w:rPr>
          <w:rFonts w:ascii="Times New Roman" w:hAnsi="Times New Roman" w:cs="Times New Roman"/>
          <w:shadow/>
          <w:sz w:val="24"/>
          <w:szCs w:val="24"/>
        </w:rPr>
        <w:t xml:space="preserve"> fees, broker’s commissions, co</w:t>
      </w:r>
      <w:r w:rsidRPr="00202A1F">
        <w:rPr>
          <w:rFonts w:ascii="Times New Roman" w:hAnsi="Times New Roman" w:cs="Times New Roman"/>
          <w:shadow/>
          <w:sz w:val="24"/>
          <w:szCs w:val="24"/>
        </w:rPr>
        <w:t xml:space="preserve">st of preparing the land to build on, and even the demolition costs of old structures that might be torn down to get the land ready for its intended use. </w:t>
      </w:r>
    </w:p>
    <w:p w:rsidR="00F808D7" w:rsidRPr="00202A1F" w:rsidRDefault="00F808D7" w:rsidP="006F418E">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Under the </w:t>
      </w:r>
      <w:r w:rsidRPr="006F418E">
        <w:rPr>
          <w:rFonts w:ascii="Times New Roman" w:hAnsi="Times New Roman" w:cs="Times New Roman"/>
          <w:b/>
          <w:shadow/>
          <w:sz w:val="24"/>
          <w:szCs w:val="24"/>
        </w:rPr>
        <w:t>historical cost</w:t>
      </w:r>
      <w:r w:rsidRPr="00202A1F">
        <w:rPr>
          <w:rFonts w:ascii="Times New Roman" w:hAnsi="Times New Roman" w:cs="Times New Roman"/>
          <w:shadow/>
          <w:sz w:val="24"/>
          <w:szCs w:val="24"/>
        </w:rPr>
        <w:t xml:space="preserve"> assumption, </w:t>
      </w:r>
      <w:r w:rsidRPr="006F418E">
        <w:rPr>
          <w:rFonts w:ascii="Times New Roman" w:hAnsi="Times New Roman" w:cs="Times New Roman"/>
          <w:b/>
          <w:shadow/>
          <w:sz w:val="24"/>
          <w:szCs w:val="24"/>
        </w:rPr>
        <w:t xml:space="preserve">land </w:t>
      </w:r>
      <w:r w:rsidRPr="00202A1F">
        <w:rPr>
          <w:rFonts w:ascii="Times New Roman" w:hAnsi="Times New Roman" w:cs="Times New Roman"/>
          <w:shadow/>
          <w:sz w:val="24"/>
          <w:szCs w:val="24"/>
        </w:rPr>
        <w:t xml:space="preserve">is reported in the </w:t>
      </w:r>
      <w:r w:rsidRPr="006F418E">
        <w:rPr>
          <w:rFonts w:ascii="Times New Roman" w:hAnsi="Times New Roman" w:cs="Times New Roman"/>
          <w:b/>
          <w:shadow/>
          <w:sz w:val="24"/>
          <w:szCs w:val="24"/>
        </w:rPr>
        <w:t>balance sheet</w:t>
      </w:r>
      <w:r w:rsidRPr="00202A1F">
        <w:rPr>
          <w:rFonts w:ascii="Times New Roman" w:hAnsi="Times New Roman" w:cs="Times New Roman"/>
          <w:shadow/>
          <w:sz w:val="24"/>
          <w:szCs w:val="24"/>
        </w:rPr>
        <w:t xml:space="preserve"> at its </w:t>
      </w:r>
      <w:r w:rsidRPr="006F418E">
        <w:rPr>
          <w:rFonts w:ascii="Times New Roman" w:hAnsi="Times New Roman" w:cs="Times New Roman"/>
          <w:b/>
          <w:shadow/>
          <w:sz w:val="24"/>
          <w:szCs w:val="24"/>
        </w:rPr>
        <w:t>original cost.</w:t>
      </w:r>
      <w:r w:rsidRPr="00202A1F">
        <w:rPr>
          <w:rFonts w:ascii="Times New Roman" w:hAnsi="Times New Roman" w:cs="Times New Roman"/>
          <w:shadow/>
          <w:sz w:val="24"/>
          <w:szCs w:val="24"/>
        </w:rPr>
        <w:t xml:space="preserve"> Land is not subjected to depreciation because land does not have a limited useful life.</w:t>
      </w:r>
    </w:p>
    <w:p w:rsidR="00F808D7" w:rsidRPr="00202A1F" w:rsidRDefault="00F808D7" w:rsidP="006F418E">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 following illustration will help us how to determine the cost of land. </w:t>
      </w:r>
    </w:p>
    <w:p w:rsidR="00F808D7" w:rsidRPr="00CF31B6" w:rsidRDefault="00F808D7" w:rsidP="00202A1F">
      <w:pPr>
        <w:pStyle w:val="Footer"/>
        <w:spacing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Illustration-1</w:t>
      </w:r>
      <w:r w:rsidR="00CF31B6">
        <w:rPr>
          <w:rFonts w:ascii="Times New Roman" w:hAnsi="Times New Roman" w:cs="Times New Roman"/>
          <w:b/>
          <w:bCs/>
          <w:i/>
          <w:iCs/>
          <w:shadow/>
          <w:sz w:val="24"/>
          <w:szCs w:val="24"/>
        </w:rPr>
        <w:t xml:space="preserve">: </w:t>
      </w:r>
      <w:r w:rsidRPr="00202A1F">
        <w:rPr>
          <w:rFonts w:ascii="Times New Roman" w:hAnsi="Times New Roman" w:cs="Times New Roman"/>
          <w:shadow/>
          <w:sz w:val="24"/>
          <w:szCs w:val="24"/>
        </w:rPr>
        <w:t xml:space="preserve">A business enterprise acquires a piece of land for future site. It pays a cash price of Br. 210,000, pays brokerage fees of Br. 7500 and title fees of Br. 3000, pays Br. 5000 to have unwanted building removed, and pays, Br. 1500 to have the site graded. The business receives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lastRenderedPageBreak/>
        <w:t>Br. 2000 salvage from the old building. The cost of the land is determined as follows:</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Cash prices (negotiated price)…………………………………………Br. 210,000.00</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Title Fees……………………………………………………………………..3,000.00</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Brokerage</w:t>
      </w:r>
      <w:r w:rsidR="004914FB">
        <w:rPr>
          <w:rFonts w:ascii="Times New Roman" w:hAnsi="Times New Roman" w:cs="Times New Roman"/>
          <w:shadow/>
          <w:sz w:val="24"/>
          <w:szCs w:val="24"/>
        </w:rPr>
        <w:t xml:space="preserve"> Fees……………………………………………………………….</w:t>
      </w:r>
      <w:r w:rsidRPr="00202A1F">
        <w:rPr>
          <w:rFonts w:ascii="Times New Roman" w:hAnsi="Times New Roman" w:cs="Times New Roman"/>
          <w:shadow/>
          <w:sz w:val="24"/>
          <w:szCs w:val="24"/>
        </w:rPr>
        <w:t>7</w:t>
      </w:r>
      <w:proofErr w:type="gramStart"/>
      <w:r w:rsidR="004914FB">
        <w:rPr>
          <w:rFonts w:ascii="Times New Roman" w:hAnsi="Times New Roman" w:cs="Times New Roman"/>
          <w:shadow/>
          <w:sz w:val="24"/>
          <w:szCs w:val="24"/>
        </w:rPr>
        <w:t>,</w:t>
      </w:r>
      <w:r w:rsidR="004914FB" w:rsidRPr="00202A1F">
        <w:rPr>
          <w:rFonts w:ascii="Times New Roman" w:hAnsi="Times New Roman" w:cs="Times New Roman"/>
          <w:shadow/>
          <w:sz w:val="24"/>
          <w:szCs w:val="24"/>
        </w:rPr>
        <w:t>500.00</w:t>
      </w:r>
      <w:proofErr w:type="gramEnd"/>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Cost of G</w:t>
      </w:r>
      <w:r w:rsidR="004914FB">
        <w:rPr>
          <w:rFonts w:ascii="Times New Roman" w:hAnsi="Times New Roman" w:cs="Times New Roman"/>
          <w:shadow/>
          <w:sz w:val="24"/>
          <w:szCs w:val="24"/>
        </w:rPr>
        <w:t xml:space="preserve">rading……………………………………………………………..  </w:t>
      </w:r>
      <w:r w:rsidRPr="00202A1F">
        <w:rPr>
          <w:rFonts w:ascii="Times New Roman" w:hAnsi="Times New Roman" w:cs="Times New Roman"/>
          <w:shadow/>
          <w:sz w:val="24"/>
          <w:szCs w:val="24"/>
        </w:rPr>
        <w:t>1,500.00</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Cost of removing (demolition) unwanted </w:t>
      </w:r>
      <w:r w:rsidR="00717D03" w:rsidRPr="00202A1F">
        <w:rPr>
          <w:rFonts w:ascii="Times New Roman" w:hAnsi="Times New Roman" w:cs="Times New Roman"/>
          <w:shadow/>
          <w:sz w:val="24"/>
          <w:szCs w:val="24"/>
        </w:rPr>
        <w:t>building Br</w:t>
      </w:r>
      <w:r w:rsidRPr="00202A1F">
        <w:rPr>
          <w:rFonts w:ascii="Times New Roman" w:hAnsi="Times New Roman" w:cs="Times New Roman"/>
          <w:shadow/>
          <w:sz w:val="24"/>
          <w:szCs w:val="24"/>
        </w:rPr>
        <w:t>. 5000</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Less: Salvage received………………………………</w:t>
      </w:r>
      <w:r w:rsidR="00717D03" w:rsidRPr="00202A1F">
        <w:rPr>
          <w:rFonts w:ascii="Times New Roman" w:hAnsi="Times New Roman" w:cs="Times New Roman"/>
          <w:shadow/>
          <w:sz w:val="24"/>
          <w:szCs w:val="24"/>
        </w:rPr>
        <w:t>. (</w:t>
      </w:r>
      <w:r w:rsidRPr="00202A1F">
        <w:rPr>
          <w:rFonts w:ascii="Times New Roman" w:hAnsi="Times New Roman" w:cs="Times New Roman"/>
          <w:shadow/>
          <w:sz w:val="24"/>
          <w:szCs w:val="24"/>
        </w:rPr>
        <w:t>2000)…………………3,000.00</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Total cost of land………………………………………………….……..</w:t>
      </w:r>
      <w:r w:rsidRPr="004914FB">
        <w:rPr>
          <w:rFonts w:ascii="Times New Roman" w:hAnsi="Times New Roman" w:cs="Times New Roman"/>
          <w:b/>
          <w:shadow/>
          <w:sz w:val="24"/>
          <w:szCs w:val="24"/>
          <w:u w:val="double"/>
        </w:rPr>
        <w:t>Br. 225,000.00</w:t>
      </w:r>
    </w:p>
    <w:p w:rsidR="00F808D7" w:rsidRPr="00202A1F" w:rsidRDefault="00F808D7" w:rsidP="004914FB">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Generally, land is part of property, plant and equipment. If the major purpose of acquiring and holding land is speculative, it is more appropriately classified as an investment. If the land is held on a real estate concern for resale, it should be classified as inventory. When the land has been purchased for the purpose of constructing a building, all costs incurred up to the excavation for the new building are considered land costs. Removal of old buildings clearing, grading and filling are considered land costs because these costs are necessary to get the land in condition for its intended purpose. Any proceeds obtained in the process of getting the land ready for its intended use, such as salvage receipts on the demolition of an old building are treated as reductions in the price of the land.</w:t>
      </w:r>
    </w:p>
    <w:p w:rsidR="00F808D7" w:rsidRPr="0076494A" w:rsidRDefault="00F808D7" w:rsidP="0076494A">
      <w:pPr>
        <w:pStyle w:val="Footer"/>
        <w:spacing w:line="360" w:lineRule="auto"/>
        <w:jc w:val="both"/>
        <w:rPr>
          <w:rFonts w:ascii="Times New Roman" w:hAnsi="Times New Roman" w:cs="Times New Roman"/>
          <w:b/>
          <w:bCs/>
          <w:i/>
          <w:shadow/>
          <w:sz w:val="24"/>
          <w:szCs w:val="24"/>
        </w:rPr>
      </w:pPr>
      <w:r w:rsidRPr="00202A1F">
        <w:rPr>
          <w:rFonts w:ascii="Times New Roman" w:hAnsi="Times New Roman" w:cs="Times New Roman"/>
          <w:b/>
          <w:bCs/>
          <w:i/>
          <w:shadow/>
          <w:sz w:val="24"/>
          <w:szCs w:val="24"/>
        </w:rPr>
        <w:t>Cost of buildings</w:t>
      </w:r>
      <w:r w:rsidR="004914FB">
        <w:rPr>
          <w:rFonts w:ascii="Times New Roman" w:hAnsi="Times New Roman" w:cs="Times New Roman"/>
          <w:b/>
          <w:bCs/>
          <w:i/>
          <w:shadow/>
          <w:sz w:val="24"/>
          <w:szCs w:val="24"/>
        </w:rPr>
        <w:t xml:space="preserve">: </w:t>
      </w:r>
      <w:r w:rsidRPr="00202A1F">
        <w:rPr>
          <w:rFonts w:ascii="Times New Roman" w:hAnsi="Times New Roman" w:cs="Times New Roman"/>
          <w:shadow/>
          <w:sz w:val="24"/>
          <w:szCs w:val="24"/>
        </w:rPr>
        <w:t>When an existing building is purchased its cost includes, the purchase price plus all repairs and other expenses required to put it in a usable conditions. On the other hand, when a business constructs a new building, the cost includes all reasonable and necessary expenditures, such as those for materials, labor, part of the overhead and other indirect costs, engineers and architects’ fees, insurance during construction, interest incurred on construction loans during the period of construction, lawyers' fees, and building permits. If outside contractors are used in the construction, the net contract price plus other expenditures necessary to put the building in usable condition are included.</w:t>
      </w:r>
    </w:p>
    <w:p w:rsidR="00F808D7" w:rsidRPr="0076494A" w:rsidRDefault="00F808D7" w:rsidP="0076494A">
      <w:pPr>
        <w:pStyle w:val="Footer"/>
        <w:spacing w:line="360" w:lineRule="auto"/>
        <w:jc w:val="both"/>
        <w:rPr>
          <w:rFonts w:ascii="Times New Roman" w:hAnsi="Times New Roman" w:cs="Times New Roman"/>
          <w:b/>
          <w:i/>
          <w:shadow/>
          <w:sz w:val="24"/>
          <w:szCs w:val="24"/>
        </w:rPr>
      </w:pPr>
      <w:r w:rsidRPr="00202A1F">
        <w:rPr>
          <w:rFonts w:ascii="Times New Roman" w:hAnsi="Times New Roman" w:cs="Times New Roman"/>
          <w:b/>
          <w:i/>
          <w:shadow/>
          <w:sz w:val="24"/>
          <w:szCs w:val="24"/>
        </w:rPr>
        <w:t>Cost of equipment</w:t>
      </w:r>
      <w:r w:rsidR="0076494A">
        <w:rPr>
          <w:rFonts w:ascii="Times New Roman" w:hAnsi="Times New Roman" w:cs="Times New Roman"/>
          <w:b/>
          <w:i/>
          <w:shadow/>
          <w:sz w:val="24"/>
          <w:szCs w:val="24"/>
        </w:rPr>
        <w:t xml:space="preserve">: </w:t>
      </w:r>
      <w:r w:rsidRPr="00202A1F">
        <w:rPr>
          <w:rFonts w:ascii="Times New Roman" w:hAnsi="Times New Roman" w:cs="Times New Roman"/>
          <w:shadow/>
          <w:sz w:val="24"/>
          <w:szCs w:val="24"/>
        </w:rPr>
        <w:t>The term “equipment” in accounting includes office equipment, store equipment, factory equipment, delivery equipment, machinery, furniture’s and fixtures, and similar fixed assets. The cost of such assets includes the invoice (purchase) price, transportation and handling charges, insurance on the equipment while in transit, assembling and installation costs, and costs of conducting trail runs. As indicated earlier, all costs of getting an asset ready for its intended use are costs of that asset.</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lastRenderedPageBreak/>
        <w:t xml:space="preserve">2.3 The nature and meaning of depreciation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As plant assets are used in the operations of a business, their value to provide service decreases through usage and the passage of time. This cost allocation of plant asset, called </w:t>
      </w:r>
      <w:r w:rsidRPr="00202A1F">
        <w:rPr>
          <w:rFonts w:ascii="Times New Roman" w:hAnsi="Times New Roman" w:cs="Times New Roman"/>
          <w:b/>
          <w:bCs/>
          <w:i/>
          <w:iCs/>
          <w:shadow/>
          <w:sz w:val="24"/>
          <w:szCs w:val="24"/>
        </w:rPr>
        <w:t>depreciation</w:t>
      </w:r>
      <w:r w:rsidRPr="00202A1F">
        <w:rPr>
          <w:rFonts w:ascii="Times New Roman" w:hAnsi="Times New Roman" w:cs="Times New Roman"/>
          <w:shadow/>
          <w:sz w:val="24"/>
          <w:szCs w:val="24"/>
        </w:rPr>
        <w:t>, is recorded in the accounting books periodically.</w:t>
      </w:r>
    </w:p>
    <w:p w:rsidR="00F808D7" w:rsidRPr="00202A1F" w:rsidRDefault="00F808D7" w:rsidP="00653B94">
      <w:pPr>
        <w:pStyle w:val="Footer"/>
        <w:spacing w:line="360" w:lineRule="auto"/>
        <w:jc w:val="both"/>
        <w:rPr>
          <w:rFonts w:ascii="Times New Roman" w:hAnsi="Times New Roman" w:cs="Times New Roman"/>
          <w:shadow/>
          <w:sz w:val="24"/>
          <w:szCs w:val="24"/>
        </w:rPr>
      </w:pPr>
      <w:r w:rsidRPr="00351BE5">
        <w:rPr>
          <w:rFonts w:ascii="Times New Roman" w:hAnsi="Times New Roman" w:cs="Times New Roman"/>
          <w:shadow/>
          <w:sz w:val="24"/>
          <w:szCs w:val="24"/>
        </w:rPr>
        <w:t>Depreciation is frequently misunderstood. The term depreciation, as used in accounting, does not refer to the p</w:t>
      </w:r>
      <w:r w:rsidRPr="00202A1F">
        <w:rPr>
          <w:rFonts w:ascii="Times New Roman" w:hAnsi="Times New Roman" w:cs="Times New Roman"/>
          <w:shadow/>
          <w:sz w:val="24"/>
          <w:szCs w:val="24"/>
        </w:rPr>
        <w:t xml:space="preserve">hysical deterioration of an asset or the decrease in </w:t>
      </w:r>
      <w:r w:rsidRPr="00202A1F">
        <w:rPr>
          <w:rFonts w:ascii="Times New Roman" w:hAnsi="Times New Roman" w:cs="Times New Roman"/>
          <w:b/>
          <w:bCs/>
          <w:shadow/>
          <w:sz w:val="24"/>
          <w:szCs w:val="24"/>
        </w:rPr>
        <w:t>market value</w:t>
      </w:r>
      <w:r w:rsidRPr="00202A1F">
        <w:rPr>
          <w:rFonts w:ascii="Times New Roman" w:hAnsi="Times New Roman" w:cs="Times New Roman"/>
          <w:shadow/>
          <w:sz w:val="24"/>
          <w:szCs w:val="24"/>
        </w:rPr>
        <w:t xml:space="preserve"> of </w:t>
      </w:r>
      <w:r w:rsidR="00351BE5" w:rsidRPr="00202A1F">
        <w:rPr>
          <w:rFonts w:ascii="Times New Roman" w:hAnsi="Times New Roman" w:cs="Times New Roman"/>
          <w:shadow/>
          <w:sz w:val="24"/>
          <w:szCs w:val="24"/>
        </w:rPr>
        <w:t>asset</w:t>
      </w:r>
      <w:r w:rsidRPr="00202A1F">
        <w:rPr>
          <w:rFonts w:ascii="Times New Roman" w:hAnsi="Times New Roman" w:cs="Times New Roman"/>
          <w:shadow/>
          <w:sz w:val="24"/>
          <w:szCs w:val="24"/>
        </w:rPr>
        <w:t xml:space="preserve"> overtime.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Depreciation means the allocation of the cost of a plant asset to the periods that benefit from the services of the asset.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term depreciation is used to describe the gradual conversion of the cost of the asset into an expense.</w:t>
      </w:r>
    </w:p>
    <w:p w:rsidR="00F808D7" w:rsidRPr="00AF3596"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Depreciation is not a process of </w:t>
      </w:r>
      <w:r w:rsidRPr="00202A1F">
        <w:rPr>
          <w:rFonts w:ascii="Times New Roman" w:hAnsi="Times New Roman" w:cs="Times New Roman"/>
          <w:b/>
          <w:bCs/>
          <w:shadow/>
          <w:sz w:val="24"/>
          <w:szCs w:val="24"/>
        </w:rPr>
        <w:t>valuation</w:t>
      </w:r>
      <w:r w:rsidRPr="00202A1F">
        <w:rPr>
          <w:rFonts w:ascii="Times New Roman" w:hAnsi="Times New Roman" w:cs="Times New Roman"/>
          <w:shadow/>
          <w:sz w:val="24"/>
          <w:szCs w:val="24"/>
        </w:rPr>
        <w:t xml:space="preserve">. </w:t>
      </w:r>
      <w:r w:rsidR="00717D03" w:rsidRPr="00202A1F">
        <w:rPr>
          <w:rFonts w:ascii="Times New Roman" w:hAnsi="Times New Roman" w:cs="Times New Roman"/>
          <w:shadow/>
          <w:sz w:val="24"/>
          <w:szCs w:val="24"/>
        </w:rPr>
        <w:t>Accounting</w:t>
      </w:r>
      <w:r w:rsidRPr="00202A1F">
        <w:rPr>
          <w:rFonts w:ascii="Times New Roman" w:hAnsi="Times New Roman" w:cs="Times New Roman"/>
          <w:shadow/>
          <w:sz w:val="24"/>
          <w:szCs w:val="24"/>
        </w:rPr>
        <w:t xml:space="preserve"> records are kept in accordance with the cost principle; they are not indicators of changing price levels. It is possible that, through an advantageous buy and specific market conditions the market value of a building may rise. Nevertheless, depreciation must continue </w:t>
      </w:r>
      <w:r w:rsidR="00717D03" w:rsidRPr="00202A1F">
        <w:rPr>
          <w:rFonts w:ascii="Times New Roman" w:hAnsi="Times New Roman" w:cs="Times New Roman"/>
          <w:shadow/>
          <w:sz w:val="24"/>
          <w:szCs w:val="24"/>
        </w:rPr>
        <w:t>to</w:t>
      </w:r>
      <w:r w:rsidRPr="00202A1F">
        <w:rPr>
          <w:rFonts w:ascii="Times New Roman" w:hAnsi="Times New Roman" w:cs="Times New Roman"/>
          <w:shadow/>
          <w:sz w:val="24"/>
          <w:szCs w:val="24"/>
        </w:rPr>
        <w:t xml:space="preserve"> be recorded because it is the result of an allocation, not a valuation process.</w:t>
      </w:r>
    </w:p>
    <w:p w:rsidR="00F808D7" w:rsidRPr="00202A1F" w:rsidRDefault="00F808D7" w:rsidP="00202A1F">
      <w:pPr>
        <w:spacing w:after="0" w:line="360" w:lineRule="auto"/>
        <w:jc w:val="both"/>
        <w:rPr>
          <w:rFonts w:ascii="Times New Roman" w:eastAsia="Times New Roman" w:hAnsi="Times New Roman" w:cs="Times New Roman"/>
          <w:b/>
          <w:sz w:val="24"/>
          <w:szCs w:val="24"/>
        </w:rPr>
      </w:pPr>
      <w:r w:rsidRPr="00202A1F">
        <w:rPr>
          <w:rFonts w:ascii="Times New Roman" w:eastAsia="Times New Roman" w:hAnsi="Times New Roman" w:cs="Times New Roman"/>
          <w:b/>
          <w:sz w:val="24"/>
          <w:szCs w:val="24"/>
        </w:rPr>
        <w:t xml:space="preserve">2.4 Factors that affect the computation of depreciation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Four factors affect the computation of depreciation. They are:</w:t>
      </w:r>
    </w:p>
    <w:p w:rsidR="00F808D7" w:rsidRPr="00202A1F" w:rsidRDefault="00F808D7" w:rsidP="00202A1F">
      <w:pPr>
        <w:pStyle w:val="Footer"/>
        <w:numPr>
          <w:ilvl w:val="0"/>
          <w:numId w:val="1"/>
        </w:numPr>
        <w:tabs>
          <w:tab w:val="clear" w:pos="720"/>
          <w:tab w:val="clear" w:pos="4680"/>
          <w:tab w:val="clear" w:pos="9360"/>
        </w:tabs>
        <w:spacing w:line="360" w:lineRule="auto"/>
        <w:ind w:left="1260"/>
        <w:jc w:val="both"/>
        <w:rPr>
          <w:rFonts w:ascii="Times New Roman" w:hAnsi="Times New Roman" w:cs="Times New Roman"/>
          <w:shadow/>
          <w:sz w:val="24"/>
          <w:szCs w:val="24"/>
        </w:rPr>
      </w:pPr>
      <w:r w:rsidRPr="00202A1F">
        <w:rPr>
          <w:rFonts w:ascii="Times New Roman" w:hAnsi="Times New Roman" w:cs="Times New Roman"/>
          <w:shadow/>
          <w:sz w:val="24"/>
          <w:szCs w:val="24"/>
        </w:rPr>
        <w:t>Cost</w:t>
      </w:r>
    </w:p>
    <w:p w:rsidR="00F808D7" w:rsidRPr="00202A1F" w:rsidRDefault="00F808D7" w:rsidP="00202A1F">
      <w:pPr>
        <w:pStyle w:val="Footer"/>
        <w:numPr>
          <w:ilvl w:val="0"/>
          <w:numId w:val="1"/>
        </w:numPr>
        <w:tabs>
          <w:tab w:val="clear" w:pos="720"/>
          <w:tab w:val="clear" w:pos="4680"/>
          <w:tab w:val="clear" w:pos="9360"/>
        </w:tabs>
        <w:spacing w:line="360" w:lineRule="auto"/>
        <w:ind w:left="1260"/>
        <w:jc w:val="both"/>
        <w:rPr>
          <w:rFonts w:ascii="Times New Roman" w:hAnsi="Times New Roman" w:cs="Times New Roman"/>
          <w:shadow/>
          <w:sz w:val="24"/>
          <w:szCs w:val="24"/>
        </w:rPr>
      </w:pPr>
      <w:r w:rsidRPr="00202A1F">
        <w:rPr>
          <w:rFonts w:ascii="Times New Roman" w:hAnsi="Times New Roman" w:cs="Times New Roman"/>
          <w:shadow/>
          <w:sz w:val="24"/>
          <w:szCs w:val="24"/>
        </w:rPr>
        <w:t>Residual value</w:t>
      </w:r>
    </w:p>
    <w:p w:rsidR="00F808D7" w:rsidRPr="00202A1F" w:rsidRDefault="00F808D7" w:rsidP="00202A1F">
      <w:pPr>
        <w:pStyle w:val="Footer"/>
        <w:numPr>
          <w:ilvl w:val="0"/>
          <w:numId w:val="1"/>
        </w:numPr>
        <w:tabs>
          <w:tab w:val="clear" w:pos="720"/>
          <w:tab w:val="clear" w:pos="4680"/>
          <w:tab w:val="clear" w:pos="9360"/>
        </w:tabs>
        <w:spacing w:line="360" w:lineRule="auto"/>
        <w:ind w:left="1260"/>
        <w:jc w:val="both"/>
        <w:rPr>
          <w:rFonts w:ascii="Times New Roman" w:hAnsi="Times New Roman" w:cs="Times New Roman"/>
          <w:shadow/>
          <w:sz w:val="24"/>
          <w:szCs w:val="24"/>
        </w:rPr>
      </w:pPr>
      <w:r w:rsidRPr="00202A1F">
        <w:rPr>
          <w:rFonts w:ascii="Times New Roman" w:hAnsi="Times New Roman" w:cs="Times New Roman"/>
          <w:shadow/>
          <w:sz w:val="24"/>
          <w:szCs w:val="24"/>
        </w:rPr>
        <w:t>Depreciable cost, and</w:t>
      </w:r>
    </w:p>
    <w:p w:rsidR="00F808D7" w:rsidRPr="00AF3596" w:rsidRDefault="00F808D7" w:rsidP="00AF3596">
      <w:pPr>
        <w:pStyle w:val="Footer"/>
        <w:numPr>
          <w:ilvl w:val="0"/>
          <w:numId w:val="1"/>
        </w:numPr>
        <w:tabs>
          <w:tab w:val="clear" w:pos="720"/>
          <w:tab w:val="clear" w:pos="4680"/>
          <w:tab w:val="clear" w:pos="9360"/>
        </w:tabs>
        <w:spacing w:line="360" w:lineRule="auto"/>
        <w:ind w:left="1260"/>
        <w:jc w:val="both"/>
        <w:rPr>
          <w:rFonts w:ascii="Times New Roman" w:hAnsi="Times New Roman" w:cs="Times New Roman"/>
          <w:shadow/>
          <w:sz w:val="24"/>
          <w:szCs w:val="24"/>
        </w:rPr>
      </w:pPr>
      <w:r w:rsidRPr="00202A1F">
        <w:rPr>
          <w:rFonts w:ascii="Times New Roman" w:hAnsi="Times New Roman" w:cs="Times New Roman"/>
          <w:shadow/>
          <w:sz w:val="24"/>
          <w:szCs w:val="24"/>
        </w:rPr>
        <w:t>Estimated economic (useful) life</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Cost-</w:t>
      </w:r>
      <w:r w:rsidRPr="00202A1F">
        <w:rPr>
          <w:rFonts w:ascii="Times New Roman" w:hAnsi="Times New Roman" w:cs="Times New Roman"/>
          <w:shadow/>
          <w:sz w:val="24"/>
          <w:szCs w:val="24"/>
        </w:rPr>
        <w:t xml:space="preserve"> is the net purchase price plus all reasonable and necessary expenditures to get the asset in place and ready for use.</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Residual value-</w:t>
      </w:r>
      <w:r w:rsidRPr="00202A1F">
        <w:rPr>
          <w:rFonts w:ascii="Times New Roman" w:hAnsi="Times New Roman" w:cs="Times New Roman"/>
          <w:shadow/>
          <w:sz w:val="24"/>
          <w:szCs w:val="24"/>
        </w:rPr>
        <w:t xml:space="preserve"> also known as </w:t>
      </w:r>
      <w:r w:rsidRPr="00202A1F">
        <w:rPr>
          <w:rFonts w:ascii="Times New Roman" w:hAnsi="Times New Roman" w:cs="Times New Roman"/>
          <w:i/>
          <w:iCs/>
          <w:shadow/>
          <w:sz w:val="24"/>
          <w:szCs w:val="24"/>
        </w:rPr>
        <w:t>salvage value</w:t>
      </w:r>
      <w:r w:rsidRPr="00202A1F">
        <w:rPr>
          <w:rFonts w:ascii="Times New Roman" w:hAnsi="Times New Roman" w:cs="Times New Roman"/>
          <w:shadow/>
          <w:sz w:val="24"/>
          <w:szCs w:val="24"/>
        </w:rPr>
        <w:t>, disposal value, scrape value, or trade-in value represents the estimated market value of the asset at the time of its retirement.</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 xml:space="preserve">Depreciable cost </w:t>
      </w:r>
      <w:r w:rsidRPr="00202A1F">
        <w:rPr>
          <w:rFonts w:ascii="Times New Roman" w:hAnsi="Times New Roman" w:cs="Times New Roman"/>
          <w:i/>
          <w:iCs/>
          <w:shadow/>
          <w:sz w:val="24"/>
          <w:szCs w:val="24"/>
        </w:rPr>
        <w:t>-</w:t>
      </w:r>
      <w:r w:rsidRPr="00202A1F">
        <w:rPr>
          <w:rFonts w:ascii="Times New Roman" w:hAnsi="Times New Roman" w:cs="Times New Roman"/>
          <w:shadow/>
          <w:sz w:val="24"/>
          <w:szCs w:val="24"/>
        </w:rPr>
        <w:t xml:space="preserve"> represents the difference between the asset cost and its estimated residual value. For example, an item of equipment that costs Br. 5000 and has a residual value of Br. 500 would have a depreciable cost of Br. 4500, (Br. 5000 - Br. 500). The depreciable costs must be allocated over the estimated economic life of the asset.</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Estimated economic (useful) life-</w:t>
      </w:r>
      <w:r w:rsidRPr="00202A1F">
        <w:rPr>
          <w:rFonts w:ascii="Times New Roman" w:hAnsi="Times New Roman" w:cs="Times New Roman"/>
          <w:shadow/>
          <w:sz w:val="24"/>
          <w:szCs w:val="24"/>
        </w:rPr>
        <w:t xml:space="preserve"> the estimated economic life of an asset is the total number of service units expected from the asset. Service units may be measured in terms of years the asset </w:t>
      </w:r>
      <w:r w:rsidRPr="00202A1F">
        <w:rPr>
          <w:rFonts w:ascii="Times New Roman" w:hAnsi="Times New Roman" w:cs="Times New Roman"/>
          <w:shadow/>
          <w:sz w:val="24"/>
          <w:szCs w:val="24"/>
        </w:rPr>
        <w:lastRenderedPageBreak/>
        <w:t>is expected to be used, units expected to be produced, miles or kilometers expected to be driven, or similar measures. In determining the estimated useful life of an asset, the accountant should consider all relevant information, including (1) past experience with similar repair assets, (2) the asset’s present condition, (3) the company’s repairs and maintenance policy, (4) current technological and industry trends, and (5) local conditions such as whether.</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 xml:space="preserve">2.5 </w:t>
      </w:r>
      <w:r w:rsidR="000D7611">
        <w:rPr>
          <w:rFonts w:ascii="Times New Roman" w:hAnsi="Times New Roman" w:cs="Times New Roman"/>
          <w:b/>
          <w:shadow/>
          <w:sz w:val="24"/>
          <w:szCs w:val="24"/>
        </w:rPr>
        <w:t>M</w:t>
      </w:r>
      <w:r w:rsidRPr="00202A1F">
        <w:rPr>
          <w:rFonts w:ascii="Times New Roman" w:hAnsi="Times New Roman" w:cs="Times New Roman"/>
          <w:b/>
          <w:shadow/>
          <w:sz w:val="24"/>
          <w:szCs w:val="24"/>
        </w:rPr>
        <w:t xml:space="preserve">ethods of computing depreciation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Depreciation methods differ primarily in the amount of cost allocated to each period. A list of depreciation amounts for each year of an asset’s useful life is called </w:t>
      </w:r>
      <w:r w:rsidRPr="00202A1F">
        <w:rPr>
          <w:rFonts w:ascii="Times New Roman" w:hAnsi="Times New Roman" w:cs="Times New Roman"/>
          <w:b/>
          <w:bCs/>
          <w:shadow/>
          <w:sz w:val="24"/>
          <w:szCs w:val="24"/>
        </w:rPr>
        <w:t>depreciation schedule</w:t>
      </w:r>
      <w:r w:rsidRPr="00202A1F">
        <w:rPr>
          <w:rFonts w:ascii="Times New Roman" w:hAnsi="Times New Roman" w:cs="Times New Roman"/>
          <w:shadow/>
          <w:sz w:val="24"/>
          <w:szCs w:val="24"/>
        </w:rPr>
        <w:t xml:space="preserve">.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most common methods of computing depreciation for plant assets are:</w:t>
      </w:r>
    </w:p>
    <w:p w:rsidR="00F808D7" w:rsidRPr="00202A1F" w:rsidRDefault="00F808D7" w:rsidP="00202A1F">
      <w:pPr>
        <w:pStyle w:val="Footer"/>
        <w:numPr>
          <w:ilvl w:val="0"/>
          <w:numId w:val="2"/>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straight line method</w:t>
      </w:r>
    </w:p>
    <w:p w:rsidR="00F808D7" w:rsidRPr="00202A1F" w:rsidRDefault="00F808D7" w:rsidP="00202A1F">
      <w:pPr>
        <w:pStyle w:val="Footer"/>
        <w:numPr>
          <w:ilvl w:val="0"/>
          <w:numId w:val="2"/>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units of production method</w:t>
      </w:r>
      <w:r w:rsidR="00D94278">
        <w:rPr>
          <w:rFonts w:ascii="Times New Roman" w:hAnsi="Times New Roman" w:cs="Times New Roman"/>
          <w:shadow/>
          <w:sz w:val="24"/>
          <w:szCs w:val="24"/>
        </w:rPr>
        <w:t xml:space="preserve"> </w:t>
      </w:r>
    </w:p>
    <w:p w:rsidR="00F808D7" w:rsidRPr="00202A1F" w:rsidRDefault="00F808D7" w:rsidP="00202A1F">
      <w:pPr>
        <w:pStyle w:val="Footer"/>
        <w:numPr>
          <w:ilvl w:val="0"/>
          <w:numId w:val="2"/>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double-declining balance method, and</w:t>
      </w:r>
    </w:p>
    <w:p w:rsidR="00F808D7" w:rsidRPr="00202A1F" w:rsidRDefault="00F808D7" w:rsidP="00202A1F">
      <w:pPr>
        <w:pStyle w:val="Footer"/>
        <w:numPr>
          <w:ilvl w:val="0"/>
          <w:numId w:val="2"/>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sum-of- the years-digits method.</w:t>
      </w:r>
    </w:p>
    <w:p w:rsidR="00F808D7" w:rsidRPr="00202A1F" w:rsidRDefault="00717D03"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2.5.1 Straight</w:t>
      </w:r>
      <w:r w:rsidR="00F808D7" w:rsidRPr="00202A1F">
        <w:rPr>
          <w:rFonts w:ascii="Times New Roman" w:hAnsi="Times New Roman" w:cs="Times New Roman"/>
          <w:b/>
          <w:bCs/>
          <w:shadow/>
          <w:sz w:val="24"/>
          <w:szCs w:val="24"/>
        </w:rPr>
        <w:t>-Line Depreciation</w:t>
      </w:r>
    </w:p>
    <w:p w:rsidR="00F808D7" w:rsidRPr="00202A1F" w:rsidRDefault="00F808D7" w:rsidP="00202A1F">
      <w:pPr>
        <w:pStyle w:val="BodyText"/>
        <w:spacing w:line="240" w:lineRule="auto"/>
        <w:rPr>
          <w:shadow/>
        </w:rPr>
      </w:pPr>
    </w:p>
    <w:p w:rsidR="00F808D7" w:rsidRPr="00202A1F" w:rsidRDefault="00F808D7" w:rsidP="00202A1F">
      <w:pPr>
        <w:pStyle w:val="BodyText"/>
        <w:rPr>
          <w:shadow/>
        </w:rPr>
      </w:pPr>
      <w:r w:rsidRPr="00202A1F">
        <w:rPr>
          <w:shadow/>
        </w:rPr>
        <w:t>When this method is used to allocate depreciation, the depreciable cost of the asset is spread evenly (uniformly) over the useful life of an asset. The straight-line method is based on the assumption that depreciation depends only on the passage of time. The depreciation expense for each period is computed by dividing the depreciable cost by the number of accounting periods in the asset’s estimated useful life. The depreciation expense to be reported is the same in each year. The following illustration will help us to understand the Straight-Line method of computing depreciation.</w:t>
      </w:r>
    </w:p>
    <w:p w:rsidR="00F808D7" w:rsidRPr="009B29E4" w:rsidRDefault="00F808D7" w:rsidP="009B29E4">
      <w:pPr>
        <w:spacing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Illustration</w:t>
      </w:r>
      <w:r w:rsidR="00DC44D2">
        <w:rPr>
          <w:rFonts w:ascii="Times New Roman" w:hAnsi="Times New Roman" w:cs="Times New Roman"/>
          <w:b/>
          <w:bCs/>
          <w:i/>
          <w:iCs/>
          <w:shadow/>
          <w:sz w:val="24"/>
          <w:szCs w:val="24"/>
        </w:rPr>
        <w:t>-</w:t>
      </w:r>
      <w:r w:rsidRPr="00202A1F">
        <w:rPr>
          <w:rFonts w:ascii="Times New Roman" w:hAnsi="Times New Roman" w:cs="Times New Roman"/>
          <w:b/>
          <w:bCs/>
          <w:i/>
          <w:iCs/>
          <w:shadow/>
          <w:sz w:val="24"/>
          <w:szCs w:val="24"/>
        </w:rPr>
        <w:t>2</w:t>
      </w:r>
      <w:r w:rsidR="00DC44D2">
        <w:rPr>
          <w:rFonts w:ascii="Times New Roman" w:hAnsi="Times New Roman" w:cs="Times New Roman"/>
          <w:b/>
          <w:bCs/>
          <w:i/>
          <w:iCs/>
          <w:shadow/>
          <w:sz w:val="24"/>
          <w:szCs w:val="24"/>
        </w:rPr>
        <w:t xml:space="preserve">: </w:t>
      </w:r>
      <w:r w:rsidRPr="00DC44D2">
        <w:rPr>
          <w:rFonts w:ascii="Times New Roman" w:hAnsi="Times New Roman" w:cs="Times New Roman"/>
          <w:shadow/>
          <w:sz w:val="24"/>
          <w:szCs w:val="24"/>
        </w:rPr>
        <w:t>Suppose, for example a business enterprise acquires a new computer (office equipment) at a cost of Birr 6000. It is estimated that the computer has an estimated residual value of Birr 1000 at the end of its estimated useful life of 4 years. The yearly (annual) d</w:t>
      </w:r>
      <w:r w:rsidR="009B29E4">
        <w:rPr>
          <w:rFonts w:ascii="Times New Roman" w:hAnsi="Times New Roman" w:cs="Times New Roman"/>
          <w:shadow/>
          <w:sz w:val="24"/>
          <w:szCs w:val="24"/>
        </w:rPr>
        <w:t xml:space="preserve">epreciation would be Birr 1250 </w:t>
      </w:r>
      <w:r w:rsidRPr="00DC44D2">
        <w:rPr>
          <w:rFonts w:ascii="Times New Roman" w:hAnsi="Times New Roman" w:cs="Times New Roman"/>
          <w:shadow/>
          <w:sz w:val="24"/>
          <w:szCs w:val="24"/>
        </w:rPr>
        <w:t>computed as follows:</w:t>
      </w:r>
    </w:p>
    <w:p w:rsidR="00F808D7" w:rsidRDefault="00F808D7" w:rsidP="00FF1B4C">
      <w:pPr>
        <w:spacing w:after="0"/>
        <w:jc w:val="both"/>
        <w:rPr>
          <w:rFonts w:ascii="Times New Roman" w:hAnsi="Times New Roman" w:cs="Times New Roman"/>
          <w:shadow/>
          <w:sz w:val="24"/>
          <w:szCs w:val="24"/>
          <w:u w:val="single"/>
        </w:rPr>
      </w:pP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t xml:space="preserve">Annual depreciation = </w:t>
      </w:r>
      <w:r w:rsidRPr="00202A1F">
        <w:rPr>
          <w:rFonts w:ascii="Times New Roman" w:hAnsi="Times New Roman" w:cs="Times New Roman"/>
          <w:shadow/>
          <w:sz w:val="24"/>
          <w:szCs w:val="24"/>
          <w:u w:val="single"/>
        </w:rPr>
        <w:t>Cost - Salvage value</w:t>
      </w:r>
    </w:p>
    <w:p w:rsidR="009B29E4" w:rsidRPr="00FF1B4C" w:rsidRDefault="009B29E4" w:rsidP="00FF1B4C">
      <w:pPr>
        <w:spacing w:after="0"/>
        <w:jc w:val="both"/>
        <w:rPr>
          <w:rFonts w:ascii="Times New Roman" w:hAnsi="Times New Roman" w:cs="Times New Roman"/>
          <w:shadow/>
          <w:sz w:val="24"/>
          <w:szCs w:val="24"/>
        </w:rPr>
      </w:pPr>
      <w:r w:rsidRPr="00FF1B4C">
        <w:rPr>
          <w:rFonts w:ascii="Times New Roman" w:hAnsi="Times New Roman" w:cs="Times New Roman"/>
          <w:shadow/>
          <w:sz w:val="24"/>
          <w:szCs w:val="24"/>
        </w:rPr>
        <w:t xml:space="preserve">                                                                           </w:t>
      </w:r>
      <w:r w:rsidR="00FF1B4C">
        <w:rPr>
          <w:rFonts w:ascii="Times New Roman" w:hAnsi="Times New Roman" w:cs="Times New Roman"/>
          <w:shadow/>
          <w:sz w:val="24"/>
          <w:szCs w:val="24"/>
        </w:rPr>
        <w:t xml:space="preserve">    </w:t>
      </w:r>
      <w:r w:rsidR="00FF1B4C" w:rsidRPr="00FF1B4C">
        <w:rPr>
          <w:rFonts w:ascii="Times New Roman" w:hAnsi="Times New Roman" w:cs="Times New Roman"/>
          <w:shadow/>
          <w:sz w:val="24"/>
          <w:szCs w:val="24"/>
        </w:rPr>
        <w:t>Useful life</w:t>
      </w:r>
      <w:r w:rsidRPr="00FF1B4C">
        <w:rPr>
          <w:rFonts w:ascii="Times New Roman" w:hAnsi="Times New Roman" w:cs="Times New Roman"/>
          <w:shadow/>
          <w:sz w:val="24"/>
          <w:szCs w:val="24"/>
        </w:rPr>
        <w:t xml:space="preserve"> </w:t>
      </w:r>
    </w:p>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t xml:space="preserve"> Estimated useful life</w:t>
      </w:r>
    </w:p>
    <w:p w:rsidR="00F808D7" w:rsidRPr="00202A1F" w:rsidRDefault="00F808D7" w:rsidP="00FF1B4C">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t xml:space="preserve">         = </w:t>
      </w:r>
      <w:r w:rsidRPr="00202A1F">
        <w:rPr>
          <w:rFonts w:ascii="Times New Roman" w:hAnsi="Times New Roman" w:cs="Times New Roman"/>
          <w:shadow/>
          <w:sz w:val="24"/>
          <w:szCs w:val="24"/>
          <w:u w:val="single"/>
        </w:rPr>
        <w:t>Birr 6000 – Birr 1000</w:t>
      </w:r>
      <w:r w:rsidRPr="00202A1F">
        <w:rPr>
          <w:rFonts w:ascii="Times New Roman" w:hAnsi="Times New Roman" w:cs="Times New Roman"/>
          <w:shadow/>
          <w:sz w:val="24"/>
          <w:szCs w:val="24"/>
        </w:rPr>
        <w:t xml:space="preserve">    = Birr </w:t>
      </w:r>
      <w:r w:rsidRPr="00FF1B4C">
        <w:rPr>
          <w:rFonts w:ascii="Times New Roman" w:hAnsi="Times New Roman" w:cs="Times New Roman"/>
          <w:b/>
          <w:shadow/>
          <w:sz w:val="24"/>
          <w:szCs w:val="24"/>
        </w:rPr>
        <w:t>1250</w:t>
      </w:r>
      <w:r w:rsidRPr="00FF1B4C">
        <w:rPr>
          <w:rFonts w:ascii="Times New Roman" w:hAnsi="Times New Roman" w:cs="Times New Roman"/>
          <w:b/>
          <w:shadow/>
          <w:sz w:val="24"/>
          <w:szCs w:val="24"/>
        </w:rPr>
        <w:tab/>
      </w:r>
    </w:p>
    <w:p w:rsidR="00F808D7" w:rsidRPr="00202A1F" w:rsidRDefault="00FF1B4C" w:rsidP="00FF1B4C">
      <w:pPr>
        <w:pStyle w:val="Footer"/>
        <w:tabs>
          <w:tab w:val="left" w:pos="5250"/>
        </w:tabs>
        <w:jc w:val="both"/>
        <w:rPr>
          <w:rFonts w:ascii="Times New Roman" w:hAnsi="Times New Roman" w:cs="Times New Roman"/>
          <w:shadow/>
          <w:sz w:val="24"/>
          <w:szCs w:val="24"/>
        </w:rPr>
      </w:pPr>
      <w:r>
        <w:rPr>
          <w:rFonts w:ascii="Times New Roman" w:hAnsi="Times New Roman" w:cs="Times New Roman"/>
          <w:shadow/>
          <w:sz w:val="24"/>
          <w:szCs w:val="24"/>
        </w:rPr>
        <w:tab/>
        <w:t xml:space="preserve">                         4 years</w:t>
      </w:r>
      <w:r>
        <w:rPr>
          <w:rFonts w:ascii="Times New Roman" w:hAnsi="Times New Roman" w:cs="Times New Roman"/>
          <w:shadow/>
          <w:sz w:val="24"/>
          <w:szCs w:val="24"/>
        </w:rPr>
        <w:tab/>
      </w:r>
      <w:r w:rsidR="00F808D7" w:rsidRPr="00202A1F">
        <w:rPr>
          <w:rFonts w:ascii="Times New Roman" w:hAnsi="Times New Roman" w:cs="Times New Roman"/>
          <w:shadow/>
          <w:sz w:val="24"/>
          <w:szCs w:val="24"/>
        </w:rPr>
        <w:tab/>
      </w:r>
      <w:r w:rsidR="00F808D7" w:rsidRPr="00202A1F">
        <w:rPr>
          <w:rFonts w:ascii="Times New Roman" w:hAnsi="Times New Roman" w:cs="Times New Roman"/>
          <w:shadow/>
          <w:sz w:val="24"/>
          <w:szCs w:val="24"/>
        </w:rPr>
        <w:tab/>
      </w:r>
      <w:r w:rsidR="00F808D7" w:rsidRPr="00202A1F">
        <w:rPr>
          <w:rFonts w:ascii="Times New Roman" w:hAnsi="Times New Roman" w:cs="Times New Roman"/>
          <w:shadow/>
          <w:sz w:val="24"/>
          <w:szCs w:val="24"/>
        </w:rPr>
        <w:tab/>
      </w:r>
      <w:r w:rsidR="00F808D7" w:rsidRPr="00202A1F">
        <w:rPr>
          <w:rFonts w:ascii="Times New Roman" w:hAnsi="Times New Roman" w:cs="Times New Roman"/>
          <w:shadow/>
          <w:sz w:val="24"/>
          <w:szCs w:val="24"/>
        </w:rPr>
        <w:tab/>
        <w:t xml:space="preserve">             4 years</w:t>
      </w:r>
    </w:p>
    <w:p w:rsidR="00717D03"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depreciation to be reported for each of the four years would be as follows:</w:t>
      </w:r>
    </w:p>
    <w:p w:rsidR="00F808D7" w:rsidRPr="00202A1F" w:rsidRDefault="00F808D7" w:rsidP="00E1694F">
      <w:pPr>
        <w:spacing w:after="0" w:line="360" w:lineRule="auto"/>
        <w:jc w:val="both"/>
        <w:rPr>
          <w:rFonts w:ascii="Times New Roman" w:hAnsi="Times New Roman" w:cs="Times New Roman"/>
          <w:shadow/>
          <w:sz w:val="24"/>
          <w:szCs w:val="24"/>
        </w:rPr>
      </w:pPr>
      <w:r w:rsidRPr="00202A1F">
        <w:rPr>
          <w:rFonts w:ascii="Times New Roman" w:hAnsi="Times New Roman" w:cs="Times New Roman"/>
          <w:b/>
          <w:bCs/>
          <w:shadow/>
          <w:sz w:val="24"/>
          <w:szCs w:val="24"/>
        </w:rPr>
        <w:lastRenderedPageBreak/>
        <w:t>Depreciation Method- Straight-Line Method</w:t>
      </w:r>
    </w:p>
    <w:tbl>
      <w:tblPr>
        <w:tblW w:w="1008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800"/>
        <w:gridCol w:w="1620"/>
        <w:gridCol w:w="1980"/>
        <w:gridCol w:w="1980"/>
      </w:tblGrid>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w:t>
            </w:r>
          </w:p>
        </w:tc>
        <w:tc>
          <w:tcPr>
            <w:tcW w:w="1800"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Cost</w:t>
            </w:r>
          </w:p>
        </w:tc>
        <w:tc>
          <w:tcPr>
            <w:tcW w:w="1620"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Yearly Depreciation</w:t>
            </w:r>
          </w:p>
        </w:tc>
        <w:tc>
          <w:tcPr>
            <w:tcW w:w="1980"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Accumulated Depreciation</w:t>
            </w:r>
          </w:p>
        </w:tc>
        <w:tc>
          <w:tcPr>
            <w:tcW w:w="1980"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Carrying value (Book Value)</w:t>
            </w:r>
          </w:p>
        </w:tc>
      </w:tr>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Beginning of first year</w:t>
            </w:r>
          </w:p>
        </w:tc>
        <w:tc>
          <w:tcPr>
            <w:tcW w:w="18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6000</w:t>
            </w:r>
          </w:p>
        </w:tc>
        <w:tc>
          <w:tcPr>
            <w:tcW w:w="162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6000.00</w:t>
            </w:r>
          </w:p>
        </w:tc>
      </w:tr>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End of first year</w:t>
            </w:r>
          </w:p>
        </w:tc>
        <w:tc>
          <w:tcPr>
            <w:tcW w:w="18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62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1250.00</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1250.00</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4750.00</w:t>
            </w:r>
          </w:p>
        </w:tc>
      </w:tr>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End of second year</w:t>
            </w:r>
          </w:p>
        </w:tc>
        <w:tc>
          <w:tcPr>
            <w:tcW w:w="18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620" w:type="dxa"/>
          </w:tcPr>
          <w:p w:rsidR="00F808D7" w:rsidRPr="00202A1F" w:rsidRDefault="007537A0" w:rsidP="00202A1F">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1250.00</w:t>
            </w:r>
          </w:p>
        </w:tc>
        <w:tc>
          <w:tcPr>
            <w:tcW w:w="1980" w:type="dxa"/>
          </w:tcPr>
          <w:p w:rsidR="00F808D7" w:rsidRPr="00202A1F" w:rsidRDefault="007537A0" w:rsidP="007537A0">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2500</w:t>
            </w:r>
            <w:r w:rsidR="00F808D7" w:rsidRPr="00202A1F">
              <w:rPr>
                <w:rFonts w:ascii="Times New Roman" w:hAnsi="Times New Roman" w:cs="Times New Roman"/>
                <w:shadow/>
                <w:sz w:val="24"/>
                <w:szCs w:val="24"/>
              </w:rPr>
              <w:t>.00</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3500.00</w:t>
            </w:r>
          </w:p>
        </w:tc>
      </w:tr>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End of third year</w:t>
            </w:r>
          </w:p>
        </w:tc>
        <w:tc>
          <w:tcPr>
            <w:tcW w:w="18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620" w:type="dxa"/>
          </w:tcPr>
          <w:p w:rsidR="00F808D7" w:rsidRPr="00202A1F" w:rsidRDefault="007537A0" w:rsidP="00202A1F">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1250.00</w:t>
            </w:r>
          </w:p>
        </w:tc>
        <w:tc>
          <w:tcPr>
            <w:tcW w:w="1980" w:type="dxa"/>
          </w:tcPr>
          <w:p w:rsidR="00F808D7" w:rsidRPr="00202A1F" w:rsidRDefault="007537A0" w:rsidP="00202A1F">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3750.00</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2250.00</w:t>
            </w:r>
          </w:p>
        </w:tc>
      </w:tr>
      <w:tr w:rsidR="00F808D7" w:rsidRPr="00202A1F" w:rsidTr="00717D03">
        <w:trPr>
          <w:jc w:val="center"/>
        </w:trPr>
        <w:tc>
          <w:tcPr>
            <w:tcW w:w="27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End of fourth year</w:t>
            </w:r>
          </w:p>
        </w:tc>
        <w:tc>
          <w:tcPr>
            <w:tcW w:w="180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620" w:type="dxa"/>
          </w:tcPr>
          <w:p w:rsidR="00F808D7" w:rsidRPr="00202A1F" w:rsidRDefault="007537A0" w:rsidP="00202A1F">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1250.00</w:t>
            </w:r>
          </w:p>
        </w:tc>
        <w:tc>
          <w:tcPr>
            <w:tcW w:w="1980" w:type="dxa"/>
          </w:tcPr>
          <w:p w:rsidR="00F808D7" w:rsidRPr="00202A1F" w:rsidRDefault="007537A0" w:rsidP="00202A1F">
            <w:pPr>
              <w:pStyle w:val="Footer"/>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5000.00</w:t>
            </w:r>
          </w:p>
        </w:tc>
        <w:tc>
          <w:tcPr>
            <w:tcW w:w="19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1000.00</w:t>
            </w:r>
          </w:p>
        </w:tc>
      </w:tr>
    </w:tbl>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ab/>
      </w:r>
    </w:p>
    <w:p w:rsidR="00F808D7" w:rsidRPr="00301D3D" w:rsidRDefault="00F808D7" w:rsidP="00301D3D">
      <w:pPr>
        <w:pStyle w:val="Footer"/>
        <w:spacing w:line="360" w:lineRule="auto"/>
        <w:jc w:val="both"/>
        <w:rPr>
          <w:rFonts w:ascii="Times New Roman" w:hAnsi="Times New Roman" w:cs="Times New Roman"/>
          <w:i/>
          <w:iCs/>
          <w:shadow/>
          <w:sz w:val="24"/>
          <w:szCs w:val="24"/>
        </w:rPr>
      </w:pPr>
      <w:r w:rsidRPr="00202A1F">
        <w:rPr>
          <w:rFonts w:ascii="Times New Roman" w:hAnsi="Times New Roman" w:cs="Times New Roman"/>
          <w:b/>
          <w:bCs/>
          <w:i/>
          <w:iCs/>
          <w:shadow/>
          <w:sz w:val="24"/>
          <w:szCs w:val="24"/>
        </w:rPr>
        <w:t>NB</w:t>
      </w:r>
      <w:r w:rsidRPr="00202A1F">
        <w:rPr>
          <w:rFonts w:ascii="Times New Roman" w:hAnsi="Times New Roman" w:cs="Times New Roman"/>
          <w:i/>
          <w:iCs/>
          <w:shadow/>
          <w:sz w:val="24"/>
          <w:szCs w:val="24"/>
        </w:rPr>
        <w:t>. There are three important points to note from the depreciation schedule for the straight-line depreciation method. First, the depreciation is the same each year. Second, the accumulated depreciation increases uniformly. Third, the carrying (Book) value decreases uniformly until it reach the estimated residual value.</w:t>
      </w:r>
    </w:p>
    <w:p w:rsidR="00F808D7"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2.5.2 Units of Production Method</w:t>
      </w:r>
    </w:p>
    <w:p w:rsidR="00301D3D" w:rsidRPr="00301D3D" w:rsidRDefault="00301D3D" w:rsidP="00202A1F">
      <w:pPr>
        <w:pStyle w:val="Footer"/>
        <w:jc w:val="both"/>
        <w:rPr>
          <w:rFonts w:ascii="Times New Roman" w:hAnsi="Times New Roman" w:cs="Times New Roman"/>
          <w:b/>
          <w:bCs/>
          <w:shadow/>
          <w:sz w:val="24"/>
          <w:szCs w:val="24"/>
        </w:rPr>
      </w:pPr>
    </w:p>
    <w:p w:rsidR="00F808D7" w:rsidRPr="00202A1F" w:rsidRDefault="00F808D7" w:rsidP="00BE640C">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production method of depreciation is based on the assumption that depreciation is mainly the result of use and that the passage of time plays no role in the depreciation process. If we assume that the office equipment from the previous illustration has an estimated useful life of 10,000 hours, the depreciation cost per hour would be determined as follows:</w:t>
      </w:r>
    </w:p>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Pr="00BE640C">
        <w:rPr>
          <w:rFonts w:ascii="Times New Roman" w:hAnsi="Times New Roman" w:cs="Times New Roman"/>
          <w:b/>
          <w:shadow/>
          <w:sz w:val="24"/>
          <w:szCs w:val="24"/>
        </w:rPr>
        <w:t xml:space="preserve">Hourly </w:t>
      </w:r>
      <w:r w:rsidR="0053622D" w:rsidRPr="00BE640C">
        <w:rPr>
          <w:rFonts w:ascii="Times New Roman" w:hAnsi="Times New Roman" w:cs="Times New Roman"/>
          <w:b/>
          <w:shadow/>
          <w:sz w:val="24"/>
          <w:szCs w:val="24"/>
        </w:rPr>
        <w:t>D</w:t>
      </w:r>
      <w:r w:rsidR="00717D03" w:rsidRPr="00BE640C">
        <w:rPr>
          <w:rFonts w:ascii="Times New Roman" w:hAnsi="Times New Roman" w:cs="Times New Roman"/>
          <w:b/>
          <w:shadow/>
          <w:sz w:val="24"/>
          <w:szCs w:val="24"/>
        </w:rPr>
        <w:t>epreciation</w:t>
      </w:r>
      <w:r w:rsidR="0053622D" w:rsidRPr="00BE640C">
        <w:rPr>
          <w:rFonts w:ascii="Times New Roman" w:hAnsi="Times New Roman" w:cs="Times New Roman"/>
          <w:b/>
          <w:shadow/>
          <w:sz w:val="24"/>
          <w:szCs w:val="24"/>
        </w:rPr>
        <w:t xml:space="preserve"> </w:t>
      </w:r>
      <w:r w:rsidR="00717D03" w:rsidRPr="00BE640C">
        <w:rPr>
          <w:rFonts w:ascii="Times New Roman" w:hAnsi="Times New Roman" w:cs="Times New Roman"/>
          <w:b/>
          <w:shadow/>
          <w:sz w:val="24"/>
          <w:szCs w:val="24"/>
        </w:rPr>
        <w:t>Rate</w:t>
      </w:r>
      <w:r w:rsidR="00717D03" w:rsidRPr="00202A1F">
        <w:rPr>
          <w:rFonts w:ascii="Times New Roman" w:hAnsi="Times New Roman" w:cs="Times New Roman"/>
          <w:shadow/>
          <w:sz w:val="24"/>
          <w:szCs w:val="24"/>
        </w:rPr>
        <w:t xml:space="preserve"> =</w:t>
      </w:r>
      <w:r w:rsidR="0053622D">
        <w:rPr>
          <w:rFonts w:ascii="Times New Roman" w:hAnsi="Times New Roman" w:cs="Times New Roman"/>
          <w:shadow/>
          <w:sz w:val="24"/>
          <w:szCs w:val="24"/>
        </w:rPr>
        <w:t xml:space="preserve">     </w:t>
      </w:r>
      <w:r w:rsidRPr="00202A1F">
        <w:rPr>
          <w:rFonts w:ascii="Times New Roman" w:hAnsi="Times New Roman" w:cs="Times New Roman"/>
          <w:shadow/>
          <w:sz w:val="24"/>
          <w:szCs w:val="24"/>
          <w:u w:val="single"/>
        </w:rPr>
        <w:t>Cost – Salvage value</w:t>
      </w:r>
      <w:r w:rsidR="0053622D">
        <w:rPr>
          <w:rFonts w:ascii="Times New Roman" w:hAnsi="Times New Roman" w:cs="Times New Roman"/>
          <w:shadow/>
          <w:sz w:val="24"/>
          <w:szCs w:val="24"/>
          <w:u w:val="single"/>
        </w:rPr>
        <w:t xml:space="preserve">     </w:t>
      </w:r>
      <w:r w:rsidR="0053622D" w:rsidRPr="0053622D">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w:t>
      </w:r>
      <w:r w:rsidR="0053622D">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Br. </w:t>
      </w:r>
      <w:r w:rsidRPr="00202A1F">
        <w:rPr>
          <w:rFonts w:ascii="Times New Roman" w:hAnsi="Times New Roman" w:cs="Times New Roman"/>
          <w:shadow/>
          <w:sz w:val="24"/>
          <w:szCs w:val="24"/>
          <w:u w:val="single"/>
        </w:rPr>
        <w:t>6000.00 – 1000</w:t>
      </w:r>
      <w:r w:rsidR="0053622D">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Br. </w:t>
      </w:r>
      <w:r w:rsidRPr="0053622D">
        <w:rPr>
          <w:rFonts w:ascii="Times New Roman" w:hAnsi="Times New Roman" w:cs="Times New Roman"/>
          <w:b/>
          <w:shadow/>
          <w:sz w:val="24"/>
          <w:szCs w:val="24"/>
        </w:rPr>
        <w:t xml:space="preserve">0.50 </w:t>
      </w:r>
    </w:p>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ab/>
      </w:r>
      <w:r w:rsidR="0053622D">
        <w:rPr>
          <w:rFonts w:ascii="Times New Roman" w:hAnsi="Times New Roman" w:cs="Times New Roman"/>
          <w:shadow/>
          <w:sz w:val="24"/>
          <w:szCs w:val="24"/>
        </w:rPr>
        <w:t xml:space="preserve">                                   </w:t>
      </w:r>
      <w:proofErr w:type="gramStart"/>
      <w:r w:rsidR="0053622D">
        <w:rPr>
          <w:rFonts w:ascii="Times New Roman" w:hAnsi="Times New Roman" w:cs="Times New Roman"/>
          <w:shadow/>
          <w:sz w:val="24"/>
          <w:szCs w:val="24"/>
        </w:rPr>
        <w:t>E</w:t>
      </w:r>
      <w:r w:rsidR="0053622D" w:rsidRPr="00202A1F">
        <w:rPr>
          <w:rFonts w:ascii="Times New Roman" w:hAnsi="Times New Roman" w:cs="Times New Roman"/>
          <w:shadow/>
          <w:sz w:val="24"/>
          <w:szCs w:val="24"/>
        </w:rPr>
        <w:t>stimated</w:t>
      </w:r>
      <w:r w:rsidRPr="00202A1F">
        <w:rPr>
          <w:rFonts w:ascii="Times New Roman" w:hAnsi="Times New Roman" w:cs="Times New Roman"/>
          <w:shadow/>
          <w:sz w:val="24"/>
          <w:szCs w:val="24"/>
        </w:rPr>
        <w:t xml:space="preserve"> un</w:t>
      </w:r>
      <w:r w:rsidR="00717D03" w:rsidRPr="00202A1F">
        <w:rPr>
          <w:rFonts w:ascii="Times New Roman" w:hAnsi="Times New Roman" w:cs="Times New Roman"/>
          <w:shadow/>
          <w:sz w:val="24"/>
          <w:szCs w:val="24"/>
        </w:rPr>
        <w:t xml:space="preserve">its of useful life    </w:t>
      </w:r>
      <w:r w:rsidR="0053622D">
        <w:rPr>
          <w:rFonts w:ascii="Times New Roman" w:hAnsi="Times New Roman" w:cs="Times New Roman"/>
          <w:shadow/>
          <w:sz w:val="24"/>
          <w:szCs w:val="24"/>
        </w:rPr>
        <w:t xml:space="preserve">    </w:t>
      </w:r>
      <w:r w:rsidRPr="00202A1F">
        <w:rPr>
          <w:rFonts w:ascii="Times New Roman" w:hAnsi="Times New Roman" w:cs="Times New Roman"/>
          <w:shadow/>
          <w:sz w:val="24"/>
          <w:szCs w:val="24"/>
        </w:rPr>
        <w:t>10,000 operating hrs.</w:t>
      </w:r>
      <w:proofErr w:type="gramEnd"/>
    </w:p>
    <w:p w:rsidR="00F808D7" w:rsidRPr="00202A1F" w:rsidRDefault="00F808D7" w:rsidP="00BE640C">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If we assume that the use of the equipment was </w:t>
      </w:r>
      <w:r w:rsidRPr="00423A3C">
        <w:rPr>
          <w:rFonts w:ascii="Times New Roman" w:hAnsi="Times New Roman" w:cs="Times New Roman"/>
          <w:b/>
          <w:shadow/>
          <w:sz w:val="24"/>
          <w:szCs w:val="24"/>
        </w:rPr>
        <w:t>2</w:t>
      </w:r>
      <w:r w:rsidR="00423A3C">
        <w:rPr>
          <w:rFonts w:ascii="Times New Roman" w:hAnsi="Times New Roman" w:cs="Times New Roman"/>
          <w:b/>
          <w:shadow/>
          <w:sz w:val="24"/>
          <w:szCs w:val="24"/>
        </w:rPr>
        <w:t>,</w:t>
      </w:r>
      <w:r w:rsidRPr="00423A3C">
        <w:rPr>
          <w:rFonts w:ascii="Times New Roman" w:hAnsi="Times New Roman" w:cs="Times New Roman"/>
          <w:b/>
          <w:shadow/>
          <w:sz w:val="24"/>
          <w:szCs w:val="24"/>
        </w:rPr>
        <w:t>800</w:t>
      </w:r>
      <w:r w:rsidRPr="00202A1F">
        <w:rPr>
          <w:rFonts w:ascii="Times New Roman" w:hAnsi="Times New Roman" w:cs="Times New Roman"/>
          <w:shadow/>
          <w:sz w:val="24"/>
          <w:szCs w:val="24"/>
        </w:rPr>
        <w:t xml:space="preserve"> hours for the first year, </w:t>
      </w:r>
      <w:r w:rsidRPr="00423A3C">
        <w:rPr>
          <w:rFonts w:ascii="Times New Roman" w:hAnsi="Times New Roman" w:cs="Times New Roman"/>
          <w:b/>
          <w:shadow/>
          <w:sz w:val="24"/>
          <w:szCs w:val="24"/>
        </w:rPr>
        <w:t>3</w:t>
      </w:r>
      <w:r w:rsidR="00423A3C">
        <w:rPr>
          <w:rFonts w:ascii="Times New Roman" w:hAnsi="Times New Roman" w:cs="Times New Roman"/>
          <w:b/>
          <w:shadow/>
          <w:sz w:val="24"/>
          <w:szCs w:val="24"/>
        </w:rPr>
        <w:t>,</w:t>
      </w:r>
      <w:r w:rsidRPr="00423A3C">
        <w:rPr>
          <w:rFonts w:ascii="Times New Roman" w:hAnsi="Times New Roman" w:cs="Times New Roman"/>
          <w:b/>
          <w:shadow/>
          <w:sz w:val="24"/>
          <w:szCs w:val="24"/>
        </w:rPr>
        <w:t>600</w:t>
      </w:r>
      <w:r w:rsidRPr="00202A1F">
        <w:rPr>
          <w:rFonts w:ascii="Times New Roman" w:hAnsi="Times New Roman" w:cs="Times New Roman"/>
          <w:shadow/>
          <w:sz w:val="24"/>
          <w:szCs w:val="24"/>
        </w:rPr>
        <w:t xml:space="preserve"> hours for the second, </w:t>
      </w:r>
      <w:r w:rsidRPr="00423A3C">
        <w:rPr>
          <w:rFonts w:ascii="Times New Roman" w:hAnsi="Times New Roman" w:cs="Times New Roman"/>
          <w:b/>
          <w:shadow/>
          <w:sz w:val="24"/>
          <w:szCs w:val="24"/>
        </w:rPr>
        <w:t>2</w:t>
      </w:r>
      <w:r w:rsidR="00423A3C">
        <w:rPr>
          <w:rFonts w:ascii="Times New Roman" w:hAnsi="Times New Roman" w:cs="Times New Roman"/>
          <w:b/>
          <w:shadow/>
          <w:sz w:val="24"/>
          <w:szCs w:val="24"/>
        </w:rPr>
        <w:t>,</w:t>
      </w:r>
      <w:r w:rsidRPr="00423A3C">
        <w:rPr>
          <w:rFonts w:ascii="Times New Roman" w:hAnsi="Times New Roman" w:cs="Times New Roman"/>
          <w:b/>
          <w:shadow/>
          <w:sz w:val="24"/>
          <w:szCs w:val="24"/>
        </w:rPr>
        <w:t xml:space="preserve">400 </w:t>
      </w:r>
      <w:r w:rsidRPr="00202A1F">
        <w:rPr>
          <w:rFonts w:ascii="Times New Roman" w:hAnsi="Times New Roman" w:cs="Times New Roman"/>
          <w:shadow/>
          <w:sz w:val="24"/>
          <w:szCs w:val="24"/>
        </w:rPr>
        <w:t xml:space="preserve">hours for the third, and </w:t>
      </w:r>
      <w:r w:rsidRPr="00423A3C">
        <w:rPr>
          <w:rFonts w:ascii="Times New Roman" w:hAnsi="Times New Roman" w:cs="Times New Roman"/>
          <w:b/>
          <w:shadow/>
          <w:sz w:val="24"/>
          <w:szCs w:val="24"/>
        </w:rPr>
        <w:t>1</w:t>
      </w:r>
      <w:r w:rsidR="00423A3C">
        <w:rPr>
          <w:rFonts w:ascii="Times New Roman" w:hAnsi="Times New Roman" w:cs="Times New Roman"/>
          <w:b/>
          <w:shadow/>
          <w:sz w:val="24"/>
          <w:szCs w:val="24"/>
        </w:rPr>
        <w:t>,</w:t>
      </w:r>
      <w:r w:rsidRPr="00423A3C">
        <w:rPr>
          <w:rFonts w:ascii="Times New Roman" w:hAnsi="Times New Roman" w:cs="Times New Roman"/>
          <w:b/>
          <w:shadow/>
          <w:sz w:val="24"/>
          <w:szCs w:val="24"/>
        </w:rPr>
        <w:t>200</w:t>
      </w:r>
      <w:r w:rsidRPr="00202A1F">
        <w:rPr>
          <w:rFonts w:ascii="Times New Roman" w:hAnsi="Times New Roman" w:cs="Times New Roman"/>
          <w:shadow/>
          <w:sz w:val="24"/>
          <w:szCs w:val="24"/>
        </w:rPr>
        <w:t xml:space="preserve"> hours for the fourth, the depreciation schedule for the office equipment would appear as follows:</w:t>
      </w:r>
    </w:p>
    <w:p w:rsidR="00F808D7" w:rsidRPr="00BE640C" w:rsidRDefault="006E3FCB" w:rsidP="006E3FCB">
      <w:pPr>
        <w:pStyle w:val="Footer"/>
        <w:spacing w:line="360" w:lineRule="auto"/>
        <w:jc w:val="both"/>
        <w:rPr>
          <w:rFonts w:ascii="Times New Roman" w:hAnsi="Times New Roman" w:cs="Times New Roman"/>
          <w:b/>
          <w:bCs/>
          <w:shadow/>
          <w:sz w:val="24"/>
          <w:szCs w:val="24"/>
        </w:rPr>
      </w:pPr>
      <w:r>
        <w:rPr>
          <w:rFonts w:ascii="Times New Roman" w:hAnsi="Times New Roman" w:cs="Times New Roman"/>
          <w:b/>
          <w:bCs/>
          <w:shadow/>
          <w:sz w:val="24"/>
          <w:szCs w:val="24"/>
        </w:rPr>
        <w:t xml:space="preserve"> </w:t>
      </w:r>
      <w:r w:rsidR="00F808D7" w:rsidRPr="00202A1F">
        <w:rPr>
          <w:rFonts w:ascii="Times New Roman" w:hAnsi="Times New Roman" w:cs="Times New Roman"/>
          <w:b/>
          <w:bCs/>
          <w:shadow/>
          <w:sz w:val="24"/>
          <w:szCs w:val="24"/>
        </w:rPr>
        <w:t>Depreciation Schedule – Production Method</w:t>
      </w:r>
    </w:p>
    <w:tbl>
      <w:tblPr>
        <w:tblW w:w="10674" w:type="dxa"/>
        <w:jc w:val="center"/>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7"/>
        <w:gridCol w:w="894"/>
        <w:gridCol w:w="857"/>
        <w:gridCol w:w="1536"/>
        <w:gridCol w:w="1513"/>
        <w:gridCol w:w="1279"/>
        <w:gridCol w:w="1778"/>
      </w:tblGrid>
      <w:tr w:rsidR="00F808D7" w:rsidRPr="00202A1F" w:rsidTr="00BE640C">
        <w:trPr>
          <w:cantSplit/>
          <w:trHeight w:val="602"/>
          <w:jc w:val="center"/>
        </w:trPr>
        <w:tc>
          <w:tcPr>
            <w:tcW w:w="2817"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w:t>
            </w:r>
          </w:p>
        </w:tc>
        <w:tc>
          <w:tcPr>
            <w:tcW w:w="894"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Cost</w:t>
            </w:r>
          </w:p>
        </w:tc>
        <w:tc>
          <w:tcPr>
            <w:tcW w:w="857"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Hours</w:t>
            </w:r>
          </w:p>
        </w:tc>
        <w:tc>
          <w:tcPr>
            <w:tcW w:w="1536"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Depreciation Per Hour</w:t>
            </w:r>
          </w:p>
        </w:tc>
        <w:tc>
          <w:tcPr>
            <w:tcW w:w="1513"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Yearly Depr.</w:t>
            </w:r>
          </w:p>
        </w:tc>
        <w:tc>
          <w:tcPr>
            <w:tcW w:w="1279"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Accum.</w:t>
            </w:r>
          </w:p>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Depr.</w:t>
            </w:r>
          </w:p>
        </w:tc>
        <w:tc>
          <w:tcPr>
            <w:tcW w:w="1778"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Carrying value (Book value)</w:t>
            </w:r>
          </w:p>
        </w:tc>
      </w:tr>
      <w:tr w:rsidR="00F808D7" w:rsidRPr="00202A1F" w:rsidTr="00BE640C">
        <w:trPr>
          <w:cantSplit/>
          <w:trHeight w:val="350"/>
          <w:jc w:val="center"/>
        </w:trPr>
        <w:tc>
          <w:tcPr>
            <w:tcW w:w="2817" w:type="dxa"/>
          </w:tcPr>
          <w:p w:rsidR="00F808D7" w:rsidRPr="00202A1F" w:rsidRDefault="00F808D7" w:rsidP="00BE640C">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Beginning of the</w:t>
            </w:r>
            <w:r w:rsidR="00BE640C">
              <w:rPr>
                <w:rFonts w:ascii="Times New Roman" w:hAnsi="Times New Roman" w:cs="Times New Roman"/>
                <w:shadow/>
                <w:sz w:val="24"/>
                <w:szCs w:val="24"/>
              </w:rPr>
              <w:t xml:space="preserve"> </w:t>
            </w:r>
            <w:r w:rsidRPr="00202A1F">
              <w:rPr>
                <w:rFonts w:ascii="Times New Roman" w:hAnsi="Times New Roman" w:cs="Times New Roman"/>
                <w:shadow/>
                <w:sz w:val="24"/>
                <w:szCs w:val="24"/>
              </w:rPr>
              <w:t>First year</w:t>
            </w:r>
          </w:p>
        </w:tc>
        <w:tc>
          <w:tcPr>
            <w:tcW w:w="894"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6,000</w:t>
            </w:r>
          </w:p>
        </w:tc>
        <w:tc>
          <w:tcPr>
            <w:tcW w:w="857"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536"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0.50</w:t>
            </w:r>
          </w:p>
        </w:tc>
        <w:tc>
          <w:tcPr>
            <w:tcW w:w="1513"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279"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778"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6,000.00</w:t>
            </w:r>
          </w:p>
        </w:tc>
      </w:tr>
      <w:tr w:rsidR="00F808D7" w:rsidRPr="00202A1F" w:rsidTr="00BE640C">
        <w:trPr>
          <w:cantSplit/>
          <w:jc w:val="center"/>
        </w:trPr>
        <w:tc>
          <w:tcPr>
            <w:tcW w:w="2817" w:type="dxa"/>
          </w:tcPr>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End of first year</w:t>
            </w:r>
          </w:p>
        </w:tc>
        <w:tc>
          <w:tcPr>
            <w:tcW w:w="894"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857"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2,800</w:t>
            </w:r>
          </w:p>
        </w:tc>
        <w:tc>
          <w:tcPr>
            <w:tcW w:w="1536"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0.50</w:t>
            </w:r>
          </w:p>
        </w:tc>
        <w:tc>
          <w:tcPr>
            <w:tcW w:w="1513"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1,400.00</w:t>
            </w:r>
          </w:p>
        </w:tc>
        <w:tc>
          <w:tcPr>
            <w:tcW w:w="1279"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Br. 1,400.00</w:t>
            </w:r>
          </w:p>
        </w:tc>
        <w:tc>
          <w:tcPr>
            <w:tcW w:w="1778"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4,600.00</w:t>
            </w:r>
          </w:p>
        </w:tc>
      </w:tr>
      <w:tr w:rsidR="00F808D7" w:rsidRPr="00202A1F" w:rsidTr="00BE640C">
        <w:trPr>
          <w:cantSplit/>
          <w:trHeight w:val="368"/>
          <w:jc w:val="center"/>
        </w:trPr>
        <w:tc>
          <w:tcPr>
            <w:tcW w:w="2817" w:type="dxa"/>
          </w:tcPr>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End of second year</w:t>
            </w:r>
          </w:p>
        </w:tc>
        <w:tc>
          <w:tcPr>
            <w:tcW w:w="894"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857"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3,600</w:t>
            </w:r>
          </w:p>
        </w:tc>
        <w:tc>
          <w:tcPr>
            <w:tcW w:w="1536"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0.50</w:t>
            </w:r>
          </w:p>
        </w:tc>
        <w:tc>
          <w:tcPr>
            <w:tcW w:w="1513"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1,800.00</w:t>
            </w:r>
          </w:p>
        </w:tc>
        <w:tc>
          <w:tcPr>
            <w:tcW w:w="1279"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3,200.00</w:t>
            </w:r>
          </w:p>
        </w:tc>
        <w:tc>
          <w:tcPr>
            <w:tcW w:w="1778"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2,800.00</w:t>
            </w:r>
          </w:p>
        </w:tc>
      </w:tr>
      <w:tr w:rsidR="00F808D7" w:rsidRPr="00202A1F" w:rsidTr="00BE640C">
        <w:trPr>
          <w:cantSplit/>
          <w:trHeight w:val="188"/>
          <w:jc w:val="center"/>
        </w:trPr>
        <w:tc>
          <w:tcPr>
            <w:tcW w:w="2817" w:type="dxa"/>
          </w:tcPr>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End of third year</w:t>
            </w:r>
          </w:p>
        </w:tc>
        <w:tc>
          <w:tcPr>
            <w:tcW w:w="894"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857"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2,400</w:t>
            </w:r>
          </w:p>
        </w:tc>
        <w:tc>
          <w:tcPr>
            <w:tcW w:w="1536"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0.50</w:t>
            </w:r>
          </w:p>
        </w:tc>
        <w:tc>
          <w:tcPr>
            <w:tcW w:w="1513"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1,200.00</w:t>
            </w:r>
          </w:p>
        </w:tc>
        <w:tc>
          <w:tcPr>
            <w:tcW w:w="1279"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4,400.00</w:t>
            </w:r>
          </w:p>
        </w:tc>
        <w:tc>
          <w:tcPr>
            <w:tcW w:w="1778"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1,600.00</w:t>
            </w:r>
          </w:p>
        </w:tc>
      </w:tr>
      <w:tr w:rsidR="00F808D7" w:rsidRPr="00202A1F" w:rsidTr="00BE640C">
        <w:trPr>
          <w:cantSplit/>
          <w:jc w:val="center"/>
        </w:trPr>
        <w:tc>
          <w:tcPr>
            <w:tcW w:w="2817" w:type="dxa"/>
          </w:tcPr>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End of fourth year</w:t>
            </w:r>
          </w:p>
        </w:tc>
        <w:tc>
          <w:tcPr>
            <w:tcW w:w="894"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857"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1,200</w:t>
            </w:r>
          </w:p>
        </w:tc>
        <w:tc>
          <w:tcPr>
            <w:tcW w:w="1536"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0.50</w:t>
            </w:r>
          </w:p>
        </w:tc>
        <w:tc>
          <w:tcPr>
            <w:tcW w:w="1513"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600.00</w:t>
            </w:r>
          </w:p>
        </w:tc>
        <w:tc>
          <w:tcPr>
            <w:tcW w:w="1279"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5,000.00</w:t>
            </w:r>
          </w:p>
        </w:tc>
        <w:tc>
          <w:tcPr>
            <w:tcW w:w="1778"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1,000.00</w:t>
            </w:r>
          </w:p>
        </w:tc>
      </w:tr>
    </w:tbl>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lastRenderedPageBreak/>
        <w:t>Under the production method, there is a direct relation between the amounts of depreciation each year and the units of output or use. Also, the accumulated depreciation increases each year indirect relation to units of output or use. Finally, the carrying amount decreases each year in direct relation to units of output or use until it reaches the estimated residual value.</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Under the production method, the units of output or use that is used to measure estimated useful </w:t>
      </w:r>
      <w:r w:rsidR="00003454">
        <w:rPr>
          <w:rFonts w:ascii="Times New Roman" w:hAnsi="Times New Roman" w:cs="Times New Roman"/>
          <w:shadow/>
          <w:sz w:val="24"/>
          <w:szCs w:val="24"/>
        </w:rPr>
        <w:t>l</w:t>
      </w:r>
      <w:r w:rsidRPr="00202A1F">
        <w:rPr>
          <w:rFonts w:ascii="Times New Roman" w:hAnsi="Times New Roman" w:cs="Times New Roman"/>
          <w:shadow/>
          <w:sz w:val="24"/>
          <w:szCs w:val="24"/>
        </w:rPr>
        <w:t>ife for each asset should be appropriate for that asset. For example, for one machine number of units produced may be an appropriate measure, for another number of hours may be a better measure. The production method should be used only when the output of an asset over its useful life can be estimated with reasonable accuracy.</w:t>
      </w:r>
    </w:p>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2.5.3 Declining Balance Method</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This method of depreciation results in relatively large amount of depreciation in the early years of an assets life and smaller amounts in later years. This method is based on the assumption of the passage of time. Since most kinds of plant assets are most efficient when new, and so they provide more and better service in the early years of useful life. It is consistent with the matching rule to allocate more depreciation to the early years than to later years if the benefits or services received in the early years are greater.</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 declining-balance method is the most common accelerated method of depreciation. Under this method depreciation is computed by applying a fixed rate to the book value of the asset, resulting in higher depreciation charges during the early years of the asset’s life. Though any fixed rate might be used under the method, the most common rate is a percentage equal to twice the straight-line percentage. When twice the straight-line rate is used, the method is usually called the </w:t>
      </w:r>
      <w:r w:rsidRPr="00202A1F">
        <w:rPr>
          <w:rFonts w:ascii="Times New Roman" w:hAnsi="Times New Roman" w:cs="Times New Roman"/>
          <w:b/>
          <w:bCs/>
          <w:i/>
          <w:iCs/>
          <w:shadow/>
          <w:sz w:val="24"/>
          <w:szCs w:val="24"/>
        </w:rPr>
        <w:t>double-declining balance method</w:t>
      </w:r>
      <w:r w:rsidRPr="00202A1F">
        <w:rPr>
          <w:rFonts w:ascii="Times New Roman" w:hAnsi="Times New Roman" w:cs="Times New Roman"/>
          <w:shadow/>
          <w:sz w:val="24"/>
          <w:szCs w:val="24"/>
        </w:rPr>
        <w:t xml:space="preserve">. </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Referring to the previous example, the equipment had an estimated useful life of four years. Consequently, under the straight-line method, the depreciation rate for each year was 25 percent, (100/ estimated useful life of the asset for 100/ 4 years).</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Therefore, under the double-declining balance method, the fixed rate is 50 percent (2X 25 percent). This fixed rate of 50 percent is applied to the remaining carrying value at the end of each year. Estimated residual value is not taken into account in computing depreciation except in </w:t>
      </w:r>
      <w:r w:rsidRPr="00202A1F">
        <w:rPr>
          <w:rFonts w:ascii="Times New Roman" w:hAnsi="Times New Roman" w:cs="Times New Roman"/>
          <w:shadow/>
          <w:sz w:val="24"/>
          <w:szCs w:val="24"/>
        </w:rPr>
        <w:lastRenderedPageBreak/>
        <w:t>the last year of an asset’s useful life, when depreciation is limited to the amount necessary to bring the carrying value down to the estimated residual value. The depreciation schedule for this method is as follows:</w:t>
      </w:r>
      <w:r w:rsidR="00887C65">
        <w:rPr>
          <w:rFonts w:ascii="Times New Roman" w:hAnsi="Times New Roman" w:cs="Times New Roman"/>
          <w:shadow/>
          <w:sz w:val="24"/>
          <w:szCs w:val="24"/>
        </w:rPr>
        <w:t xml:space="preserve"> If the residual value is assumed to be Br. 500. </w:t>
      </w:r>
    </w:p>
    <w:p w:rsidR="00F808D7" w:rsidRPr="00202A1F" w:rsidRDefault="00F808D7" w:rsidP="00CF16B2">
      <w:pPr>
        <w:spacing w:after="0" w:line="360" w:lineRule="auto"/>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Depreciation Schedule, Double-Declining Balance Method</w:t>
      </w:r>
    </w:p>
    <w:tbl>
      <w:tblPr>
        <w:tblW w:w="10314" w:type="dxa"/>
        <w:jc w:val="center"/>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2"/>
        <w:gridCol w:w="1539"/>
        <w:gridCol w:w="1541"/>
        <w:gridCol w:w="1548"/>
        <w:gridCol w:w="1576"/>
        <w:gridCol w:w="1958"/>
      </w:tblGrid>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w:t>
            </w:r>
          </w:p>
        </w:tc>
        <w:tc>
          <w:tcPr>
            <w:tcW w:w="1539"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Cost</w:t>
            </w:r>
          </w:p>
        </w:tc>
        <w:tc>
          <w:tcPr>
            <w:tcW w:w="1541"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Fixed Depr. Rate</w:t>
            </w:r>
          </w:p>
        </w:tc>
        <w:tc>
          <w:tcPr>
            <w:tcW w:w="1548"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Yearly Depreciation</w:t>
            </w:r>
          </w:p>
        </w:tc>
        <w:tc>
          <w:tcPr>
            <w:tcW w:w="1576"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Accumulated Depreciation</w:t>
            </w:r>
          </w:p>
        </w:tc>
        <w:tc>
          <w:tcPr>
            <w:tcW w:w="1958" w:type="dxa"/>
          </w:tcPr>
          <w:p w:rsidR="00F808D7" w:rsidRPr="00202A1F" w:rsidRDefault="00F808D7" w:rsidP="00CF16B2">
            <w:pPr>
              <w:spacing w:after="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Carrying Value (BV)</w:t>
            </w:r>
          </w:p>
        </w:tc>
      </w:tr>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Date of purchase</w:t>
            </w:r>
          </w:p>
        </w:tc>
        <w:tc>
          <w:tcPr>
            <w:tcW w:w="1539"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Br. 6000</w:t>
            </w:r>
          </w:p>
        </w:tc>
        <w:tc>
          <w:tcPr>
            <w:tcW w:w="1541"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w:t>
            </w:r>
          </w:p>
        </w:tc>
        <w:tc>
          <w:tcPr>
            <w:tcW w:w="154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576"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95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Br. 6000</w:t>
            </w:r>
          </w:p>
        </w:tc>
      </w:tr>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End of first year</w:t>
            </w:r>
          </w:p>
        </w:tc>
        <w:tc>
          <w:tcPr>
            <w:tcW w:w="1539"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541"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w:t>
            </w:r>
          </w:p>
        </w:tc>
        <w:tc>
          <w:tcPr>
            <w:tcW w:w="154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Br. 3000</w:t>
            </w:r>
          </w:p>
        </w:tc>
        <w:tc>
          <w:tcPr>
            <w:tcW w:w="1576"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Br. 3000</w:t>
            </w:r>
          </w:p>
        </w:tc>
        <w:tc>
          <w:tcPr>
            <w:tcW w:w="195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3000</w:t>
            </w:r>
          </w:p>
        </w:tc>
      </w:tr>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End of Second year</w:t>
            </w:r>
          </w:p>
        </w:tc>
        <w:tc>
          <w:tcPr>
            <w:tcW w:w="1539"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541"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w:t>
            </w:r>
          </w:p>
        </w:tc>
        <w:tc>
          <w:tcPr>
            <w:tcW w:w="154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1500</w:t>
            </w:r>
          </w:p>
        </w:tc>
        <w:tc>
          <w:tcPr>
            <w:tcW w:w="1576"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4500</w:t>
            </w:r>
          </w:p>
        </w:tc>
        <w:tc>
          <w:tcPr>
            <w:tcW w:w="195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1500</w:t>
            </w:r>
          </w:p>
        </w:tc>
      </w:tr>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End of third year</w:t>
            </w:r>
          </w:p>
        </w:tc>
        <w:tc>
          <w:tcPr>
            <w:tcW w:w="1539"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541"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w:t>
            </w:r>
          </w:p>
        </w:tc>
        <w:tc>
          <w:tcPr>
            <w:tcW w:w="154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750</w:t>
            </w:r>
          </w:p>
        </w:tc>
        <w:tc>
          <w:tcPr>
            <w:tcW w:w="1576"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5250</w:t>
            </w:r>
          </w:p>
        </w:tc>
        <w:tc>
          <w:tcPr>
            <w:tcW w:w="195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750</w:t>
            </w:r>
          </w:p>
        </w:tc>
      </w:tr>
      <w:tr w:rsidR="00F808D7" w:rsidRPr="00202A1F" w:rsidTr="00717D03">
        <w:trPr>
          <w:jc w:val="center"/>
        </w:trPr>
        <w:tc>
          <w:tcPr>
            <w:tcW w:w="2152"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End of fourth year</w:t>
            </w:r>
          </w:p>
        </w:tc>
        <w:tc>
          <w:tcPr>
            <w:tcW w:w="1539"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6000</w:t>
            </w:r>
          </w:p>
        </w:tc>
        <w:tc>
          <w:tcPr>
            <w:tcW w:w="1541"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w:t>
            </w:r>
          </w:p>
        </w:tc>
        <w:tc>
          <w:tcPr>
            <w:tcW w:w="154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250</w:t>
            </w:r>
          </w:p>
        </w:tc>
        <w:tc>
          <w:tcPr>
            <w:tcW w:w="1576"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550</w:t>
            </w:r>
          </w:p>
        </w:tc>
        <w:tc>
          <w:tcPr>
            <w:tcW w:w="1958" w:type="dxa"/>
          </w:tcPr>
          <w:p w:rsidR="00F808D7" w:rsidRPr="00202A1F" w:rsidRDefault="00F808D7" w:rsidP="00CF16B2">
            <w:pPr>
              <w:spacing w:after="0"/>
              <w:jc w:val="both"/>
              <w:rPr>
                <w:rFonts w:ascii="Times New Roman" w:hAnsi="Times New Roman" w:cs="Times New Roman"/>
                <w:shadow/>
                <w:sz w:val="24"/>
                <w:szCs w:val="24"/>
              </w:rPr>
            </w:pPr>
            <w:r w:rsidRPr="00202A1F">
              <w:rPr>
                <w:rFonts w:ascii="Times New Roman" w:hAnsi="Times New Roman" w:cs="Times New Roman"/>
                <w:shadow/>
                <w:sz w:val="24"/>
                <w:szCs w:val="24"/>
              </w:rPr>
              <w:t>500</w:t>
            </w:r>
          </w:p>
        </w:tc>
      </w:tr>
    </w:tbl>
    <w:p w:rsidR="00F808D7" w:rsidRPr="00202A1F" w:rsidRDefault="00F808D7" w:rsidP="00CF16B2">
      <w:pPr>
        <w:spacing w:after="0" w:line="360" w:lineRule="auto"/>
        <w:jc w:val="both"/>
        <w:rPr>
          <w:rFonts w:ascii="Times New Roman" w:hAnsi="Times New Roman" w:cs="Times New Roman"/>
          <w:i/>
          <w:iCs/>
          <w:shadow/>
          <w:sz w:val="24"/>
          <w:szCs w:val="24"/>
        </w:rPr>
      </w:pPr>
      <w:r w:rsidRPr="00202A1F">
        <w:rPr>
          <w:rFonts w:ascii="Times New Roman" w:hAnsi="Times New Roman" w:cs="Times New Roman"/>
          <w:b/>
          <w:bCs/>
          <w:i/>
          <w:iCs/>
          <w:shadow/>
          <w:sz w:val="24"/>
          <w:szCs w:val="24"/>
        </w:rPr>
        <w:t>NB</w:t>
      </w:r>
      <w:r w:rsidRPr="00202A1F">
        <w:rPr>
          <w:rFonts w:ascii="Times New Roman" w:hAnsi="Times New Roman" w:cs="Times New Roman"/>
          <w:i/>
          <w:iCs/>
          <w:shadow/>
          <w:sz w:val="24"/>
          <w:szCs w:val="24"/>
        </w:rPr>
        <w:t>. The fixed rate of 50% is always applied to the Book value at the end of the previous year. The depreciation is greatest in the first year and declines each year after that. Finally, the depreciation in the last year is limited to the amount necessary to reduce book value to residual value, Br. 250 = Br. 750 – Br. 500 (i.e. Previous book value minus residual value).</w:t>
      </w:r>
    </w:p>
    <w:p w:rsidR="00CF16B2" w:rsidRDefault="00F808D7" w:rsidP="00CF16B2">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 xml:space="preserve">2.5.4 The Sum of </w:t>
      </w:r>
      <w:r w:rsidR="00717D03" w:rsidRPr="00202A1F">
        <w:rPr>
          <w:rFonts w:ascii="Times New Roman" w:hAnsi="Times New Roman" w:cs="Times New Roman"/>
          <w:b/>
          <w:bCs/>
          <w:shadow/>
          <w:sz w:val="24"/>
          <w:szCs w:val="24"/>
        </w:rPr>
        <w:t>the</w:t>
      </w:r>
      <w:r w:rsidRPr="00202A1F">
        <w:rPr>
          <w:rFonts w:ascii="Times New Roman" w:hAnsi="Times New Roman" w:cs="Times New Roman"/>
          <w:b/>
          <w:bCs/>
          <w:shadow/>
          <w:sz w:val="24"/>
          <w:szCs w:val="24"/>
        </w:rPr>
        <w:t xml:space="preserve"> Years Digits Method</w:t>
      </w:r>
      <w:r w:rsidRPr="00202A1F">
        <w:rPr>
          <w:rFonts w:ascii="Times New Roman" w:hAnsi="Times New Roman" w:cs="Times New Roman"/>
          <w:b/>
          <w:bCs/>
          <w:shadow/>
          <w:sz w:val="24"/>
          <w:szCs w:val="24"/>
        </w:rPr>
        <w:tab/>
      </w:r>
      <w:r w:rsidRPr="00202A1F">
        <w:rPr>
          <w:rFonts w:ascii="Times New Roman" w:hAnsi="Times New Roman" w:cs="Times New Roman"/>
          <w:b/>
          <w:bCs/>
          <w:shadow/>
          <w:sz w:val="24"/>
          <w:szCs w:val="24"/>
        </w:rPr>
        <w:tab/>
      </w:r>
      <w:r w:rsidRPr="00202A1F">
        <w:rPr>
          <w:rFonts w:ascii="Times New Roman" w:hAnsi="Times New Roman" w:cs="Times New Roman"/>
          <w:b/>
          <w:bCs/>
          <w:shadow/>
          <w:sz w:val="24"/>
          <w:szCs w:val="24"/>
        </w:rPr>
        <w:tab/>
      </w:r>
      <w:r w:rsidRPr="00202A1F">
        <w:rPr>
          <w:rFonts w:ascii="Times New Roman" w:hAnsi="Times New Roman" w:cs="Times New Roman"/>
          <w:b/>
          <w:bCs/>
          <w:shadow/>
          <w:sz w:val="24"/>
          <w:szCs w:val="24"/>
        </w:rPr>
        <w:tab/>
      </w:r>
      <w:r w:rsidRPr="00202A1F">
        <w:rPr>
          <w:rFonts w:ascii="Times New Roman" w:hAnsi="Times New Roman" w:cs="Times New Roman"/>
          <w:b/>
          <w:bCs/>
          <w:shadow/>
          <w:sz w:val="24"/>
          <w:szCs w:val="24"/>
        </w:rPr>
        <w:tab/>
      </w:r>
    </w:p>
    <w:p w:rsidR="00F808D7" w:rsidRPr="00CF16B2" w:rsidRDefault="00F808D7" w:rsidP="00CF16B2">
      <w:pPr>
        <w:spacing w:line="360" w:lineRule="auto"/>
        <w:jc w:val="both"/>
        <w:rPr>
          <w:rFonts w:ascii="Times New Roman" w:hAnsi="Times New Roman" w:cs="Times New Roman"/>
          <w:b/>
          <w:bCs/>
          <w:shadow/>
          <w:sz w:val="24"/>
          <w:szCs w:val="24"/>
        </w:rPr>
      </w:pPr>
      <w:r w:rsidRPr="00CF16B2">
        <w:rPr>
          <w:rFonts w:ascii="Times New Roman" w:hAnsi="Times New Roman" w:cs="Times New Roman"/>
          <w:shadow/>
          <w:sz w:val="24"/>
          <w:szCs w:val="24"/>
        </w:rPr>
        <w:t xml:space="preserve">Like the declining balance method, the sum of the </w:t>
      </w:r>
      <w:proofErr w:type="gramStart"/>
      <w:r w:rsidRPr="00CF16B2">
        <w:rPr>
          <w:rFonts w:ascii="Times New Roman" w:hAnsi="Times New Roman" w:cs="Times New Roman"/>
          <w:shadow/>
          <w:sz w:val="24"/>
          <w:szCs w:val="24"/>
        </w:rPr>
        <w:t>years</w:t>
      </w:r>
      <w:proofErr w:type="gramEnd"/>
      <w:r w:rsidRPr="00CF16B2">
        <w:rPr>
          <w:rFonts w:ascii="Times New Roman" w:hAnsi="Times New Roman" w:cs="Times New Roman"/>
          <w:shadow/>
          <w:sz w:val="24"/>
          <w:szCs w:val="24"/>
        </w:rPr>
        <w:t xml:space="preserve"> digits method provides a higher amount of periodic depreciation expense in the earlier use of the asset's life and a decline depreciation expense thereafter because a successively smaller fraction is applied each year to the depreciable cost of the asset. Under this method, first we must determine the denominator of the </w:t>
      </w:r>
      <w:r w:rsidR="00380FA2" w:rsidRPr="00CF16B2">
        <w:rPr>
          <w:rFonts w:ascii="Times New Roman" w:hAnsi="Times New Roman" w:cs="Times New Roman"/>
          <w:shadow/>
          <w:sz w:val="24"/>
          <w:szCs w:val="24"/>
        </w:rPr>
        <w:t>fraction, which</w:t>
      </w:r>
      <w:r w:rsidR="000F0EC0">
        <w:rPr>
          <w:rFonts w:ascii="Times New Roman" w:hAnsi="Times New Roman" w:cs="Times New Roman"/>
          <w:shadow/>
          <w:sz w:val="24"/>
          <w:szCs w:val="24"/>
        </w:rPr>
        <w:t xml:space="preserve"> </w:t>
      </w:r>
      <w:bookmarkStart w:id="0" w:name="_GoBack"/>
      <w:bookmarkEnd w:id="0"/>
      <w:r w:rsidRPr="00CF16B2">
        <w:rPr>
          <w:rFonts w:ascii="Times New Roman" w:hAnsi="Times New Roman" w:cs="Times New Roman"/>
          <w:shadow/>
          <w:sz w:val="24"/>
          <w:szCs w:val="24"/>
        </w:rPr>
        <w:t>is the sum of the digits representing the years of life. While computing depreciation, the denominator of the fraction is unchanged and would remain the same. On the other hand the numerator of the fraction, decreases year by year (4/10</w:t>
      </w:r>
      <w:r w:rsidR="00717D03" w:rsidRPr="00CF16B2">
        <w:rPr>
          <w:rFonts w:ascii="Times New Roman" w:hAnsi="Times New Roman" w:cs="Times New Roman"/>
          <w:shadow/>
          <w:sz w:val="24"/>
          <w:szCs w:val="24"/>
        </w:rPr>
        <w:t>, 3</w:t>
      </w:r>
      <w:r w:rsidRPr="00CF16B2">
        <w:rPr>
          <w:rFonts w:ascii="Times New Roman" w:hAnsi="Times New Roman" w:cs="Times New Roman"/>
          <w:shadow/>
          <w:sz w:val="24"/>
          <w:szCs w:val="24"/>
        </w:rPr>
        <w:t>/10/2/10/1/10). At the end of the asset’s useful life, the balance remaining should be equal to the salvage value. For example, for a plant asset with an estimated life of 4 years, the denominator of the fraction is 4+3+2+1 = 10. The depreciation schedule for this method is as follows:</w:t>
      </w:r>
      <w:r w:rsidR="0073438E">
        <w:rPr>
          <w:rFonts w:ascii="Times New Roman" w:hAnsi="Times New Roman" w:cs="Times New Roman"/>
          <w:shadow/>
          <w:sz w:val="24"/>
          <w:szCs w:val="24"/>
        </w:rPr>
        <w:t xml:space="preserve"> If the residual value is assumed to be Br 500.</w:t>
      </w:r>
    </w:p>
    <w:p w:rsidR="00F808D7" w:rsidRPr="00202A1F" w:rsidRDefault="00F808D7" w:rsidP="00202A1F">
      <w:pPr>
        <w:pStyle w:val="BodyText"/>
        <w:rPr>
          <w:shadow/>
        </w:rPr>
      </w:pPr>
      <w:r w:rsidRPr="00202A1F">
        <w:rPr>
          <w:caps/>
          <w:shadow/>
        </w:rPr>
        <w:t>Depreciation Schedule- Sum - of - the - Years - Digits Method</w:t>
      </w:r>
    </w:p>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r w:rsidRPr="00202A1F">
        <w:rPr>
          <w:rFonts w:ascii="Times New Roman" w:hAnsi="Times New Roman" w:cs="Times New Roman"/>
          <w:shadow/>
          <w:sz w:val="24"/>
          <w:szCs w:val="24"/>
        </w:rPr>
        <w:tab/>
      </w:r>
    </w:p>
    <w:tbl>
      <w:tblPr>
        <w:tblW w:w="10107" w:type="dxa"/>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8"/>
        <w:gridCol w:w="1620"/>
        <w:gridCol w:w="1080"/>
        <w:gridCol w:w="1800"/>
        <w:gridCol w:w="1620"/>
        <w:gridCol w:w="1669"/>
      </w:tblGrid>
      <w:tr w:rsidR="00F808D7" w:rsidRPr="00202A1F" w:rsidTr="00717D03">
        <w:trPr>
          <w:jc w:val="center"/>
        </w:trPr>
        <w:tc>
          <w:tcPr>
            <w:tcW w:w="2318" w:type="dxa"/>
          </w:tcPr>
          <w:p w:rsidR="00F808D7" w:rsidRPr="00202A1F" w:rsidRDefault="00F808D7" w:rsidP="00202A1F">
            <w:pPr>
              <w:pStyle w:val="Foote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w:t>
            </w:r>
          </w:p>
        </w:tc>
        <w:tc>
          <w:tcPr>
            <w:tcW w:w="1620" w:type="dxa"/>
          </w:tcPr>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Depreciable Cost</w:t>
            </w:r>
          </w:p>
        </w:tc>
        <w:tc>
          <w:tcPr>
            <w:tcW w:w="1080" w:type="dxa"/>
          </w:tcPr>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Rate</w:t>
            </w:r>
          </w:p>
        </w:tc>
        <w:tc>
          <w:tcPr>
            <w:tcW w:w="1800" w:type="dxa"/>
          </w:tcPr>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Yearly Depreciation</w:t>
            </w:r>
          </w:p>
        </w:tc>
        <w:tc>
          <w:tcPr>
            <w:tcW w:w="1620" w:type="dxa"/>
          </w:tcPr>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Accumulated Depreciation</w:t>
            </w:r>
          </w:p>
        </w:tc>
        <w:tc>
          <w:tcPr>
            <w:tcW w:w="1669" w:type="dxa"/>
          </w:tcPr>
          <w:p w:rsidR="00F808D7" w:rsidRPr="00202A1F" w:rsidRDefault="00F808D7" w:rsidP="00202A1F">
            <w:pPr>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Book Value</w:t>
            </w:r>
          </w:p>
        </w:tc>
      </w:tr>
      <w:tr w:rsidR="00F808D7" w:rsidRPr="00202A1F" w:rsidTr="00717D03">
        <w:trPr>
          <w:jc w:val="center"/>
        </w:trPr>
        <w:tc>
          <w:tcPr>
            <w:tcW w:w="2318"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Date of purchase</w:t>
            </w:r>
          </w:p>
        </w:tc>
        <w:tc>
          <w:tcPr>
            <w:tcW w:w="1620" w:type="dxa"/>
          </w:tcPr>
          <w:p w:rsidR="00F808D7" w:rsidRPr="00202A1F" w:rsidRDefault="00F808D7" w:rsidP="00F119F3">
            <w:pPr>
              <w:jc w:val="both"/>
              <w:rPr>
                <w:rFonts w:ascii="Times New Roman" w:hAnsi="Times New Roman" w:cs="Times New Roman"/>
                <w:shadow/>
                <w:sz w:val="24"/>
                <w:szCs w:val="24"/>
              </w:rPr>
            </w:pPr>
            <w:r w:rsidRPr="00202A1F">
              <w:rPr>
                <w:rFonts w:ascii="Times New Roman" w:hAnsi="Times New Roman" w:cs="Times New Roman"/>
                <w:shadow/>
                <w:sz w:val="24"/>
                <w:szCs w:val="24"/>
              </w:rPr>
              <w:t>Br</w:t>
            </w:r>
            <w:r w:rsidR="00F119F3">
              <w:rPr>
                <w:rFonts w:ascii="Times New Roman" w:hAnsi="Times New Roman" w:cs="Times New Roman"/>
                <w:shadow/>
                <w:sz w:val="24"/>
                <w:szCs w:val="24"/>
              </w:rPr>
              <w:t xml:space="preserve"> 5500</w:t>
            </w:r>
          </w:p>
        </w:tc>
        <w:tc>
          <w:tcPr>
            <w:tcW w:w="10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80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62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w:t>
            </w:r>
          </w:p>
        </w:tc>
        <w:tc>
          <w:tcPr>
            <w:tcW w:w="1669"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Br. 6000</w:t>
            </w:r>
          </w:p>
        </w:tc>
      </w:tr>
      <w:tr w:rsidR="00F808D7" w:rsidRPr="00202A1F" w:rsidTr="00717D03">
        <w:trPr>
          <w:jc w:val="center"/>
        </w:trPr>
        <w:tc>
          <w:tcPr>
            <w:tcW w:w="2318"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lastRenderedPageBreak/>
              <w:t>End of first year</w:t>
            </w:r>
          </w:p>
        </w:tc>
        <w:tc>
          <w:tcPr>
            <w:tcW w:w="1620" w:type="dxa"/>
          </w:tcPr>
          <w:p w:rsidR="00F808D7" w:rsidRPr="00202A1F" w:rsidRDefault="00F119F3" w:rsidP="00202A1F">
            <w:pPr>
              <w:jc w:val="both"/>
              <w:rPr>
                <w:rFonts w:ascii="Times New Roman" w:hAnsi="Times New Roman" w:cs="Times New Roman"/>
                <w:shadow/>
                <w:sz w:val="24"/>
                <w:szCs w:val="24"/>
              </w:rPr>
            </w:pPr>
            <w:r>
              <w:rPr>
                <w:rFonts w:ascii="Times New Roman" w:hAnsi="Times New Roman" w:cs="Times New Roman"/>
                <w:shadow/>
                <w:sz w:val="24"/>
                <w:szCs w:val="24"/>
              </w:rPr>
              <w:t>5500</w:t>
            </w:r>
          </w:p>
        </w:tc>
        <w:tc>
          <w:tcPr>
            <w:tcW w:w="10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4/10 </w:t>
            </w:r>
          </w:p>
        </w:tc>
        <w:tc>
          <w:tcPr>
            <w:tcW w:w="180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Br.  2200</w:t>
            </w:r>
          </w:p>
        </w:tc>
        <w:tc>
          <w:tcPr>
            <w:tcW w:w="162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Br. 2200</w:t>
            </w:r>
          </w:p>
        </w:tc>
        <w:tc>
          <w:tcPr>
            <w:tcW w:w="1669"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3800</w:t>
            </w:r>
          </w:p>
        </w:tc>
      </w:tr>
      <w:tr w:rsidR="00F808D7" w:rsidRPr="00202A1F" w:rsidTr="00717D03">
        <w:trPr>
          <w:jc w:val="center"/>
        </w:trPr>
        <w:tc>
          <w:tcPr>
            <w:tcW w:w="2318"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End of second year</w:t>
            </w:r>
          </w:p>
        </w:tc>
        <w:tc>
          <w:tcPr>
            <w:tcW w:w="1620" w:type="dxa"/>
          </w:tcPr>
          <w:p w:rsidR="00F808D7" w:rsidRPr="00202A1F" w:rsidRDefault="00F119F3" w:rsidP="00202A1F">
            <w:pPr>
              <w:jc w:val="both"/>
              <w:rPr>
                <w:rFonts w:ascii="Times New Roman" w:hAnsi="Times New Roman" w:cs="Times New Roman"/>
                <w:shadow/>
                <w:sz w:val="24"/>
                <w:szCs w:val="24"/>
              </w:rPr>
            </w:pPr>
            <w:r>
              <w:rPr>
                <w:rFonts w:ascii="Times New Roman" w:hAnsi="Times New Roman" w:cs="Times New Roman"/>
                <w:shadow/>
                <w:sz w:val="24"/>
                <w:szCs w:val="24"/>
              </w:rPr>
              <w:t>5500</w:t>
            </w:r>
          </w:p>
        </w:tc>
        <w:tc>
          <w:tcPr>
            <w:tcW w:w="10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3/10</w:t>
            </w:r>
          </w:p>
        </w:tc>
        <w:tc>
          <w:tcPr>
            <w:tcW w:w="180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1650</w:t>
            </w:r>
          </w:p>
        </w:tc>
        <w:tc>
          <w:tcPr>
            <w:tcW w:w="162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3850</w:t>
            </w:r>
          </w:p>
        </w:tc>
        <w:tc>
          <w:tcPr>
            <w:tcW w:w="1669"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2150</w:t>
            </w:r>
          </w:p>
        </w:tc>
      </w:tr>
      <w:tr w:rsidR="00F808D7" w:rsidRPr="00202A1F" w:rsidTr="00717D03">
        <w:trPr>
          <w:jc w:val="center"/>
        </w:trPr>
        <w:tc>
          <w:tcPr>
            <w:tcW w:w="2318"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End of third year</w:t>
            </w:r>
          </w:p>
        </w:tc>
        <w:tc>
          <w:tcPr>
            <w:tcW w:w="1620" w:type="dxa"/>
          </w:tcPr>
          <w:p w:rsidR="00F808D7" w:rsidRPr="00202A1F" w:rsidRDefault="00F119F3" w:rsidP="00202A1F">
            <w:pPr>
              <w:jc w:val="both"/>
              <w:rPr>
                <w:rFonts w:ascii="Times New Roman" w:hAnsi="Times New Roman" w:cs="Times New Roman"/>
                <w:shadow/>
                <w:sz w:val="24"/>
                <w:szCs w:val="24"/>
              </w:rPr>
            </w:pPr>
            <w:r>
              <w:rPr>
                <w:rFonts w:ascii="Times New Roman" w:hAnsi="Times New Roman" w:cs="Times New Roman"/>
                <w:shadow/>
                <w:sz w:val="24"/>
                <w:szCs w:val="24"/>
              </w:rPr>
              <w:t>5500</w:t>
            </w:r>
          </w:p>
        </w:tc>
        <w:tc>
          <w:tcPr>
            <w:tcW w:w="10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2/10</w:t>
            </w:r>
          </w:p>
        </w:tc>
        <w:tc>
          <w:tcPr>
            <w:tcW w:w="180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1100</w:t>
            </w:r>
          </w:p>
        </w:tc>
        <w:tc>
          <w:tcPr>
            <w:tcW w:w="162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4950</w:t>
            </w:r>
          </w:p>
        </w:tc>
        <w:tc>
          <w:tcPr>
            <w:tcW w:w="1669"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1050</w:t>
            </w:r>
          </w:p>
        </w:tc>
      </w:tr>
      <w:tr w:rsidR="00F808D7" w:rsidRPr="00202A1F" w:rsidTr="00717D03">
        <w:trPr>
          <w:jc w:val="center"/>
        </w:trPr>
        <w:tc>
          <w:tcPr>
            <w:tcW w:w="2318"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End of fourth year</w:t>
            </w:r>
          </w:p>
        </w:tc>
        <w:tc>
          <w:tcPr>
            <w:tcW w:w="1620" w:type="dxa"/>
          </w:tcPr>
          <w:p w:rsidR="00F808D7" w:rsidRPr="00202A1F" w:rsidRDefault="00F119F3" w:rsidP="00202A1F">
            <w:pPr>
              <w:jc w:val="both"/>
              <w:rPr>
                <w:rFonts w:ascii="Times New Roman" w:hAnsi="Times New Roman" w:cs="Times New Roman"/>
                <w:shadow/>
                <w:sz w:val="24"/>
                <w:szCs w:val="24"/>
              </w:rPr>
            </w:pPr>
            <w:r>
              <w:rPr>
                <w:rFonts w:ascii="Times New Roman" w:hAnsi="Times New Roman" w:cs="Times New Roman"/>
                <w:shadow/>
                <w:sz w:val="24"/>
                <w:szCs w:val="24"/>
              </w:rPr>
              <w:t>5500</w:t>
            </w:r>
          </w:p>
        </w:tc>
        <w:tc>
          <w:tcPr>
            <w:tcW w:w="1080" w:type="dxa"/>
          </w:tcPr>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1/10</w:t>
            </w:r>
          </w:p>
        </w:tc>
        <w:tc>
          <w:tcPr>
            <w:tcW w:w="180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550</w:t>
            </w:r>
          </w:p>
        </w:tc>
        <w:tc>
          <w:tcPr>
            <w:tcW w:w="1620"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5500</w:t>
            </w:r>
          </w:p>
        </w:tc>
        <w:tc>
          <w:tcPr>
            <w:tcW w:w="1669" w:type="dxa"/>
          </w:tcPr>
          <w:p w:rsidR="00F808D7" w:rsidRPr="00202A1F" w:rsidRDefault="00F808D7" w:rsidP="00202A1F">
            <w:pPr>
              <w:jc w:val="both"/>
              <w:rPr>
                <w:rFonts w:ascii="Times New Roman" w:hAnsi="Times New Roman" w:cs="Times New Roman"/>
                <w:shadow/>
                <w:sz w:val="24"/>
                <w:szCs w:val="24"/>
              </w:rPr>
            </w:pPr>
            <w:r w:rsidRPr="00202A1F">
              <w:rPr>
                <w:rFonts w:ascii="Times New Roman" w:hAnsi="Times New Roman" w:cs="Times New Roman"/>
                <w:shadow/>
                <w:sz w:val="24"/>
                <w:szCs w:val="24"/>
              </w:rPr>
              <w:t>500</w:t>
            </w:r>
          </w:p>
        </w:tc>
      </w:tr>
    </w:tbl>
    <w:p w:rsidR="00F808D7" w:rsidRPr="00202A1F" w:rsidRDefault="00F808D7" w:rsidP="00820EC5">
      <w:pPr>
        <w:spacing w:after="0" w:line="360" w:lineRule="auto"/>
        <w:jc w:val="both"/>
        <w:rPr>
          <w:rFonts w:ascii="Times New Roman" w:hAnsi="Times New Roman" w:cs="Times New Roman"/>
          <w:shadow/>
          <w:sz w:val="24"/>
          <w:szCs w:val="24"/>
        </w:rPr>
      </w:pPr>
      <w:r w:rsidRPr="00202A1F">
        <w:rPr>
          <w:rFonts w:ascii="Times New Roman" w:hAnsi="Times New Roman" w:cs="Times New Roman"/>
          <w:b/>
          <w:bCs/>
          <w:shadow/>
          <w:sz w:val="24"/>
          <w:szCs w:val="24"/>
        </w:rPr>
        <w:t>NB</w:t>
      </w:r>
      <w:r w:rsidRPr="00202A1F">
        <w:rPr>
          <w:rFonts w:ascii="Times New Roman" w:hAnsi="Times New Roman" w:cs="Times New Roman"/>
          <w:shadow/>
          <w:sz w:val="24"/>
          <w:szCs w:val="24"/>
        </w:rPr>
        <w:t xml:space="preserve">. The above illustration for the sum of year’s digit method is based on the assumption that the first use of the asset </w:t>
      </w:r>
      <w:r w:rsidR="00717D03" w:rsidRPr="00202A1F">
        <w:rPr>
          <w:rFonts w:ascii="Times New Roman" w:hAnsi="Times New Roman" w:cs="Times New Roman"/>
          <w:shadow/>
          <w:sz w:val="24"/>
          <w:szCs w:val="24"/>
        </w:rPr>
        <w:t>coincide</w:t>
      </w:r>
      <w:r w:rsidRPr="00202A1F">
        <w:rPr>
          <w:rFonts w:ascii="Times New Roman" w:hAnsi="Times New Roman" w:cs="Times New Roman"/>
          <w:shadow/>
          <w:sz w:val="24"/>
          <w:szCs w:val="24"/>
        </w:rPr>
        <w:t xml:space="preserve"> with the beginning of the fiscal period. When the first use of the asset does not </w:t>
      </w:r>
      <w:proofErr w:type="spellStart"/>
      <w:r w:rsidRPr="00202A1F">
        <w:rPr>
          <w:rFonts w:ascii="Times New Roman" w:hAnsi="Times New Roman" w:cs="Times New Roman"/>
          <w:shadow/>
          <w:sz w:val="24"/>
          <w:szCs w:val="24"/>
        </w:rPr>
        <w:t>concide</w:t>
      </w:r>
      <w:proofErr w:type="spellEnd"/>
      <w:r w:rsidRPr="00202A1F">
        <w:rPr>
          <w:rFonts w:ascii="Times New Roman" w:hAnsi="Times New Roman" w:cs="Times New Roman"/>
          <w:shadow/>
          <w:sz w:val="24"/>
          <w:szCs w:val="24"/>
        </w:rPr>
        <w:t xml:space="preserve"> with the beginning of a fiscal year, it is necessary to allocate each full year’s depreciation b/n the two fiscal years benefited. Assuming that the asset in the example was placed in service after four months of the fiscal year had been elapsed, the depreciation </w:t>
      </w:r>
      <w:proofErr w:type="gramStart"/>
      <w:r w:rsidRPr="00202A1F">
        <w:rPr>
          <w:rFonts w:ascii="Times New Roman" w:hAnsi="Times New Roman" w:cs="Times New Roman"/>
          <w:shadow/>
          <w:sz w:val="24"/>
          <w:szCs w:val="24"/>
        </w:rPr>
        <w:t xml:space="preserve">for </w:t>
      </w:r>
      <w:r w:rsidR="00820EC5">
        <w:rPr>
          <w:rFonts w:ascii="Times New Roman" w:hAnsi="Times New Roman" w:cs="Times New Roman"/>
          <w:shadow/>
          <w:sz w:val="24"/>
          <w:szCs w:val="24"/>
        </w:rPr>
        <w:t xml:space="preserve"> </w:t>
      </w:r>
      <w:r w:rsidRPr="00202A1F">
        <w:rPr>
          <w:rFonts w:ascii="Times New Roman" w:hAnsi="Times New Roman" w:cs="Times New Roman"/>
          <w:shadow/>
          <w:sz w:val="24"/>
          <w:szCs w:val="24"/>
        </w:rPr>
        <w:t>that</w:t>
      </w:r>
      <w:proofErr w:type="gramEnd"/>
      <w:r w:rsidRPr="00202A1F">
        <w:rPr>
          <w:rFonts w:ascii="Times New Roman" w:hAnsi="Times New Roman" w:cs="Times New Roman"/>
          <w:shadow/>
          <w:sz w:val="24"/>
          <w:szCs w:val="24"/>
        </w:rPr>
        <w:t xml:space="preserve"> fiscal year would be Br. 1466.67 computed as follows:</w:t>
      </w:r>
    </w:p>
    <w:p w:rsidR="00820EC5" w:rsidRDefault="00F808D7" w:rsidP="00820EC5">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First year depreciation = 4/10 X (6000 – 500) X 8/12…………………. Br. 1466.67</w:t>
      </w:r>
    </w:p>
    <w:p w:rsidR="00F808D7" w:rsidRPr="00202A1F" w:rsidRDefault="00F808D7" w:rsidP="00820EC5">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Therefore, the depreciation for the second </w:t>
      </w:r>
      <w:r w:rsidR="00717D03" w:rsidRPr="00202A1F">
        <w:rPr>
          <w:rFonts w:ascii="Times New Roman" w:hAnsi="Times New Roman" w:cs="Times New Roman"/>
          <w:shadow/>
          <w:sz w:val="24"/>
          <w:szCs w:val="24"/>
        </w:rPr>
        <w:t>year would be …………...</w:t>
      </w:r>
      <w:r w:rsidRPr="00202A1F">
        <w:rPr>
          <w:rFonts w:ascii="Times New Roman" w:hAnsi="Times New Roman" w:cs="Times New Roman"/>
          <w:shadow/>
          <w:sz w:val="24"/>
          <w:szCs w:val="24"/>
        </w:rPr>
        <w:t>….Br. 1833.33</w:t>
      </w:r>
    </w:p>
    <w:p w:rsidR="00F808D7" w:rsidRPr="00202A1F" w:rsidRDefault="00F808D7" w:rsidP="00820EC5">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Computed as follows:</w:t>
      </w:r>
    </w:p>
    <w:p w:rsidR="00F808D7" w:rsidRPr="00202A1F" w:rsidRDefault="00F808D7" w:rsidP="00820EC5">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820EC5">
        <w:rPr>
          <w:rFonts w:ascii="Times New Roman" w:hAnsi="Times New Roman" w:cs="Times New Roman"/>
          <w:shadow/>
          <w:sz w:val="24"/>
          <w:szCs w:val="24"/>
        </w:rPr>
        <w:t xml:space="preserve">                                      </w:t>
      </w:r>
      <w:r w:rsidRPr="00202A1F">
        <w:rPr>
          <w:rFonts w:ascii="Times New Roman" w:hAnsi="Times New Roman" w:cs="Times New Roman"/>
          <w:shadow/>
          <w:sz w:val="24"/>
          <w:szCs w:val="24"/>
        </w:rPr>
        <w:t>= 4/10 X (6000 – 500) X 4/12………………..  Br.      733.33</w:t>
      </w:r>
    </w:p>
    <w:p w:rsidR="00F808D7" w:rsidRPr="00202A1F" w:rsidRDefault="00F808D7" w:rsidP="00820EC5">
      <w:pPr>
        <w:spacing w:after="0" w:line="360" w:lineRule="auto"/>
        <w:jc w:val="both"/>
        <w:rPr>
          <w:rFonts w:ascii="Times New Roman" w:hAnsi="Times New Roman" w:cs="Times New Roman"/>
          <w:shadow/>
          <w:sz w:val="24"/>
          <w:szCs w:val="24"/>
          <w:u w:val="single"/>
        </w:rPr>
      </w:pPr>
      <w:r w:rsidRPr="00202A1F">
        <w:rPr>
          <w:rFonts w:ascii="Times New Roman" w:hAnsi="Times New Roman" w:cs="Times New Roman"/>
          <w:shadow/>
          <w:sz w:val="24"/>
          <w:szCs w:val="24"/>
        </w:rPr>
        <w:t xml:space="preserve">                                        = 3/10 X (6000 – 500) X 8/12…………………….    </w:t>
      </w:r>
      <w:r w:rsidRPr="00202A1F">
        <w:rPr>
          <w:rFonts w:ascii="Times New Roman" w:hAnsi="Times New Roman" w:cs="Times New Roman"/>
          <w:shadow/>
          <w:sz w:val="24"/>
          <w:szCs w:val="24"/>
          <w:u w:val="single"/>
        </w:rPr>
        <w:t>1100.00</w:t>
      </w:r>
    </w:p>
    <w:p w:rsidR="00F808D7" w:rsidRPr="00202A1F" w:rsidRDefault="00F808D7" w:rsidP="00202A1F">
      <w:pPr>
        <w:pStyle w:val="Footer"/>
        <w:spacing w:line="360" w:lineRule="auto"/>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 xml:space="preserve">   Total, second fiscal year depreciation……………………………  Br. </w:t>
      </w:r>
      <w:r w:rsidRPr="00202A1F">
        <w:rPr>
          <w:rFonts w:ascii="Times New Roman" w:hAnsi="Times New Roman" w:cs="Times New Roman"/>
          <w:shadow/>
          <w:sz w:val="24"/>
          <w:szCs w:val="24"/>
          <w:u w:val="double"/>
        </w:rPr>
        <w:t>1833.33</w:t>
      </w:r>
    </w:p>
    <w:p w:rsidR="00F808D7" w:rsidRPr="00202A1F" w:rsidRDefault="00F808D7" w:rsidP="00202A1F">
      <w:pPr>
        <w:pStyle w:val="Footer"/>
        <w:jc w:val="both"/>
        <w:rPr>
          <w:rFonts w:ascii="Times New Roman" w:hAnsi="Times New Roman" w:cs="Times New Roman"/>
          <w:b/>
          <w:shadow/>
          <w:sz w:val="24"/>
          <w:szCs w:val="24"/>
        </w:rPr>
      </w:pPr>
      <w:r w:rsidRPr="00202A1F">
        <w:rPr>
          <w:rFonts w:ascii="Times New Roman" w:hAnsi="Times New Roman" w:cs="Times New Roman"/>
          <w:b/>
          <w:shadow/>
          <w:sz w:val="24"/>
          <w:szCs w:val="24"/>
        </w:rPr>
        <w:t xml:space="preserve">Capital and revenue expenditures </w:t>
      </w:r>
    </w:p>
    <w:p w:rsidR="00F808D7" w:rsidRPr="00202A1F" w:rsidRDefault="00F808D7" w:rsidP="00202A1F">
      <w:pPr>
        <w:pStyle w:val="Footer"/>
        <w:jc w:val="both"/>
        <w:rPr>
          <w:rFonts w:ascii="Times New Roman" w:hAnsi="Times New Roman" w:cs="Times New Roman"/>
          <w:b/>
          <w:shadow/>
          <w:sz w:val="24"/>
          <w:szCs w:val="24"/>
        </w:rPr>
      </w:pP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
          <w:caps/>
          <w:shadow/>
          <w:sz w:val="24"/>
          <w:szCs w:val="24"/>
        </w:rPr>
        <w:t>C</w:t>
      </w:r>
      <w:r w:rsidRPr="00202A1F">
        <w:rPr>
          <w:rFonts w:ascii="Times New Roman" w:hAnsi="Times New Roman" w:cs="Times New Roman"/>
          <w:b/>
          <w:shadow/>
          <w:sz w:val="24"/>
          <w:szCs w:val="24"/>
        </w:rPr>
        <w:t>apital Expenditures</w:t>
      </w:r>
      <w:r w:rsidRPr="00202A1F">
        <w:rPr>
          <w:rFonts w:ascii="Times New Roman" w:hAnsi="Times New Roman" w:cs="Times New Roman"/>
          <w:bCs/>
          <w:shadow/>
          <w:sz w:val="24"/>
          <w:szCs w:val="24"/>
        </w:rPr>
        <w:t>- are expenditures that improve the operating efficiency (or capacity) or costs incurred to achieve greater future benefits.</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In addition to the acquisition of plant assets, capital expenditures included additions and betterments. </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
          <w:shadow/>
          <w:sz w:val="24"/>
          <w:szCs w:val="24"/>
        </w:rPr>
        <w:t>An addition</w:t>
      </w:r>
      <w:r w:rsidRPr="00202A1F">
        <w:rPr>
          <w:rFonts w:ascii="Times New Roman" w:hAnsi="Times New Roman" w:cs="Times New Roman"/>
          <w:bCs/>
          <w:shadow/>
          <w:sz w:val="24"/>
          <w:szCs w:val="24"/>
        </w:rPr>
        <w:t xml:space="preserve"> is an enlargement to the physical layout of a plant asset. Suppose for example, if a new wing is added to a building, the benefits from the expenditure will be received over several years, and the amount paid for it should be debited to the asset account.</w:t>
      </w:r>
    </w:p>
    <w:p w:rsidR="00820EC5" w:rsidRDefault="00717D03"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
          <w:shadow/>
          <w:sz w:val="24"/>
          <w:szCs w:val="24"/>
        </w:rPr>
        <w:t>Betterment</w:t>
      </w:r>
      <w:r w:rsidR="00F808D7" w:rsidRPr="00202A1F">
        <w:rPr>
          <w:rFonts w:ascii="Times New Roman" w:hAnsi="Times New Roman" w:cs="Times New Roman"/>
          <w:b/>
          <w:shadow/>
          <w:sz w:val="24"/>
          <w:szCs w:val="24"/>
        </w:rPr>
        <w:t>,</w:t>
      </w:r>
      <w:r w:rsidR="00F808D7" w:rsidRPr="00202A1F">
        <w:rPr>
          <w:rFonts w:ascii="Times New Roman" w:hAnsi="Times New Roman" w:cs="Times New Roman"/>
          <w:bCs/>
          <w:shadow/>
          <w:sz w:val="24"/>
          <w:szCs w:val="24"/>
        </w:rPr>
        <w:t xml:space="preserve"> on the other hand, is an improvement that does not add to the physical layout of the asset. Installation of an air conditioning system is an example of betterment, Replacement of a concrete floor for a wooden floor is also betterment that will provide benefits over a number of years, so its cost should be charged (debited) to an asset account.</w:t>
      </w:r>
    </w:p>
    <w:p w:rsidR="00F808D7" w:rsidRPr="00202A1F" w:rsidRDefault="00717D03"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lastRenderedPageBreak/>
        <w:t>Other</w:t>
      </w:r>
      <w:r w:rsidR="00F808D7" w:rsidRPr="00202A1F">
        <w:rPr>
          <w:rFonts w:ascii="Times New Roman" w:hAnsi="Times New Roman" w:cs="Times New Roman"/>
          <w:bCs/>
          <w:shadow/>
          <w:sz w:val="24"/>
          <w:szCs w:val="24"/>
        </w:rPr>
        <w:t xml:space="preserve"> types of capital expenditures include </w:t>
      </w:r>
      <w:r w:rsidR="00F808D7" w:rsidRPr="00202A1F">
        <w:rPr>
          <w:rFonts w:ascii="Times New Roman" w:hAnsi="Times New Roman" w:cs="Times New Roman"/>
          <w:b/>
          <w:shadow/>
          <w:sz w:val="24"/>
          <w:szCs w:val="24"/>
        </w:rPr>
        <w:t>extraordinary repairs</w:t>
      </w:r>
      <w:r w:rsidR="00F808D7" w:rsidRPr="00202A1F">
        <w:rPr>
          <w:rFonts w:ascii="Times New Roman" w:hAnsi="Times New Roman" w:cs="Times New Roman"/>
          <w:bCs/>
          <w:shadow/>
          <w:sz w:val="24"/>
          <w:szCs w:val="24"/>
        </w:rPr>
        <w:t xml:space="preserve">. Extraordinary repairs are repairs of </w:t>
      </w:r>
      <w:r w:rsidRPr="00202A1F">
        <w:rPr>
          <w:rFonts w:ascii="Times New Roman" w:hAnsi="Times New Roman" w:cs="Times New Roman"/>
          <w:bCs/>
          <w:shadow/>
          <w:sz w:val="24"/>
          <w:szCs w:val="24"/>
        </w:rPr>
        <w:t>a more</w:t>
      </w:r>
      <w:r w:rsidR="00F808D7" w:rsidRPr="00202A1F">
        <w:rPr>
          <w:rFonts w:ascii="Times New Roman" w:hAnsi="Times New Roman" w:cs="Times New Roman"/>
          <w:bCs/>
          <w:shadow/>
          <w:sz w:val="24"/>
          <w:szCs w:val="24"/>
        </w:rPr>
        <w:t xml:space="preserve"> significant nature. They affect the estimated residual value or estimated useful life of an asset. For example, a boiler for heating a building may be given a complete overhaul, at a cost of Br. 3000 that will prolong its economic life by 5 years.</w:t>
      </w:r>
    </w:p>
    <w:p w:rsidR="00F808D7" w:rsidRPr="00202A1F" w:rsidRDefault="00F808D7" w:rsidP="00476420">
      <w:pPr>
        <w:pStyle w:val="Footer"/>
        <w:tabs>
          <w:tab w:val="left" w:pos="2565"/>
        </w:tabs>
        <w:spacing w:line="360" w:lineRule="auto"/>
        <w:jc w:val="both"/>
        <w:rPr>
          <w:rFonts w:ascii="Times New Roman" w:hAnsi="Times New Roman" w:cs="Times New Roman"/>
          <w:bCs/>
          <w:shadow/>
          <w:sz w:val="24"/>
          <w:szCs w:val="24"/>
        </w:rPr>
      </w:pPr>
      <w:r w:rsidRPr="00093EC8">
        <w:rPr>
          <w:rFonts w:ascii="Times New Roman" w:hAnsi="Times New Roman" w:cs="Times New Roman"/>
          <w:b/>
          <w:bCs/>
          <w:shadow/>
          <w:sz w:val="24"/>
          <w:szCs w:val="24"/>
        </w:rPr>
        <w:t>Extraordinary repairs</w:t>
      </w:r>
      <w:r w:rsidRPr="00202A1F">
        <w:rPr>
          <w:rFonts w:ascii="Times New Roman" w:hAnsi="Times New Roman" w:cs="Times New Roman"/>
          <w:bCs/>
          <w:shadow/>
          <w:sz w:val="24"/>
          <w:szCs w:val="24"/>
        </w:rPr>
        <w:t xml:space="preserve"> are recorded by debiting the accumulated depreciation account, under the assumption that some of the depreciation previously recorded has now been eliminated. The effect of this reduction in the accumulated depreciation account is to increase the book value of the asset by the cost of the extraordinary repair. As a result, the new book value of the asset should be depreciated over the new estimated useful life. </w:t>
      </w:r>
    </w:p>
    <w:p w:rsidR="00F808D7" w:rsidRPr="00202A1F" w:rsidRDefault="00F808D7" w:rsidP="00202A1F">
      <w:pPr>
        <w:pStyle w:val="Footer"/>
        <w:tabs>
          <w:tab w:val="left" w:pos="2565"/>
        </w:tabs>
        <w:spacing w:line="360" w:lineRule="auto"/>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Illustration - 7</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Suppose for example, a machine costing Br. 35,000 had no estimated residual value and an original estimated useful life of ten years, has been depreciated for 7 years. At the very beginning of the 8</w:t>
      </w:r>
      <w:r w:rsidRPr="00202A1F">
        <w:rPr>
          <w:rFonts w:ascii="Times New Roman" w:hAnsi="Times New Roman" w:cs="Times New Roman"/>
          <w:bCs/>
          <w:shadow/>
          <w:sz w:val="24"/>
          <w:szCs w:val="24"/>
          <w:vertAlign w:val="superscript"/>
        </w:rPr>
        <w:t>th</w:t>
      </w:r>
      <w:r w:rsidRPr="00202A1F">
        <w:rPr>
          <w:rFonts w:ascii="Times New Roman" w:hAnsi="Times New Roman" w:cs="Times New Roman"/>
          <w:bCs/>
          <w:shadow/>
          <w:sz w:val="24"/>
          <w:szCs w:val="24"/>
        </w:rPr>
        <w:t xml:space="preserve"> year, the machine was given a major overhaul costing Br. 3000. This expenditure extended the useful life of the machine 3 years beyond the original estimate. The computation of the new book value and the entry for the extraordinary repair would be as follows:</w:t>
      </w:r>
    </w:p>
    <w:p w:rsidR="00F808D7" w:rsidRPr="00202A1F" w:rsidRDefault="00F808D7" w:rsidP="00202A1F">
      <w:pPr>
        <w:pStyle w:val="Footer"/>
        <w:tabs>
          <w:tab w:val="left" w:pos="2565"/>
        </w:tabs>
        <w:spacing w:line="360" w:lineRule="auto"/>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Solution</w:t>
      </w:r>
    </w:p>
    <w:p w:rsidR="00F808D7" w:rsidRPr="002464F0" w:rsidRDefault="00F808D7" w:rsidP="00202A1F">
      <w:pPr>
        <w:pStyle w:val="Footer"/>
        <w:tabs>
          <w:tab w:val="left" w:pos="2565"/>
        </w:tabs>
        <w:spacing w:line="360" w:lineRule="auto"/>
        <w:jc w:val="both"/>
        <w:rPr>
          <w:rFonts w:ascii="Times New Roman" w:hAnsi="Times New Roman" w:cs="Times New Roman"/>
          <w:b/>
          <w:bCs/>
          <w:shadow/>
          <w:sz w:val="24"/>
          <w:szCs w:val="24"/>
        </w:rPr>
      </w:pPr>
      <w:r w:rsidRPr="00202A1F">
        <w:rPr>
          <w:rFonts w:ascii="Times New Roman" w:hAnsi="Times New Roman" w:cs="Times New Roman"/>
          <w:bCs/>
          <w:shadow/>
          <w:sz w:val="24"/>
          <w:szCs w:val="24"/>
        </w:rPr>
        <w:t xml:space="preserve">To record </w:t>
      </w:r>
      <w:r w:rsidRPr="002464F0">
        <w:rPr>
          <w:rFonts w:ascii="Times New Roman" w:hAnsi="Times New Roman" w:cs="Times New Roman"/>
          <w:b/>
          <w:bCs/>
          <w:shadow/>
          <w:sz w:val="24"/>
          <w:szCs w:val="24"/>
        </w:rPr>
        <w:t>extraordinary repair</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Jan. 4. Accumulated Depreciation – Machinery……………3000.00</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Cash …………………………………………………………3000.00</w:t>
      </w:r>
    </w:p>
    <w:p w:rsidR="00F808D7" w:rsidRPr="00202A1F" w:rsidRDefault="00F808D7" w:rsidP="00202A1F">
      <w:pPr>
        <w:pStyle w:val="Footer"/>
        <w:tabs>
          <w:tab w:val="left" w:pos="2565"/>
        </w:tabs>
        <w:spacing w:line="360" w:lineRule="auto"/>
        <w:jc w:val="both"/>
        <w:rPr>
          <w:rFonts w:ascii="Times New Roman" w:hAnsi="Times New Roman" w:cs="Times New Roman"/>
          <w:bCs/>
          <w:i/>
          <w:iCs/>
          <w:shadow/>
          <w:sz w:val="24"/>
          <w:szCs w:val="24"/>
        </w:rPr>
      </w:pPr>
      <w:r w:rsidRPr="00202A1F">
        <w:rPr>
          <w:rFonts w:ascii="Times New Roman" w:hAnsi="Times New Roman" w:cs="Times New Roman"/>
          <w:bCs/>
          <w:i/>
          <w:iCs/>
          <w:shadow/>
          <w:sz w:val="24"/>
          <w:szCs w:val="24"/>
        </w:rPr>
        <w:t>Extraordinary repair to machinery</w:t>
      </w: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The revised annual depreciation for each of the six years remaining in the machine’s useful life would be calculated as follows:</w:t>
      </w:r>
    </w:p>
    <w:p w:rsidR="00F808D7" w:rsidRPr="00202A1F" w:rsidRDefault="002464F0" w:rsidP="00202A1F">
      <w:pPr>
        <w:pStyle w:val="Footer"/>
        <w:spacing w:line="360" w:lineRule="auto"/>
        <w:ind w:firstLine="720"/>
        <w:jc w:val="both"/>
        <w:rPr>
          <w:rFonts w:ascii="Times New Roman" w:hAnsi="Times New Roman" w:cs="Times New Roman"/>
          <w:bCs/>
          <w:shadow/>
          <w:sz w:val="24"/>
          <w:szCs w:val="24"/>
        </w:rPr>
      </w:pPr>
      <w:r>
        <w:rPr>
          <w:rFonts w:ascii="Times New Roman" w:hAnsi="Times New Roman" w:cs="Times New Roman"/>
          <w:bCs/>
          <w:shadow/>
          <w:sz w:val="24"/>
          <w:szCs w:val="24"/>
        </w:rPr>
        <w:t xml:space="preserve"> </w:t>
      </w:r>
      <w:r w:rsidR="00F808D7" w:rsidRPr="00202A1F">
        <w:rPr>
          <w:rFonts w:ascii="Times New Roman" w:hAnsi="Times New Roman" w:cs="Times New Roman"/>
          <w:bCs/>
          <w:shadow/>
          <w:sz w:val="24"/>
          <w:szCs w:val="24"/>
        </w:rPr>
        <w:t>Cost of Machine………………………………………</w:t>
      </w:r>
      <w:r>
        <w:rPr>
          <w:rFonts w:ascii="Times New Roman" w:hAnsi="Times New Roman" w:cs="Times New Roman"/>
          <w:bCs/>
          <w:shadow/>
          <w:sz w:val="24"/>
          <w:szCs w:val="24"/>
        </w:rPr>
        <w:t>………</w:t>
      </w:r>
      <w:r w:rsidR="00F808D7" w:rsidRPr="00202A1F">
        <w:rPr>
          <w:rFonts w:ascii="Times New Roman" w:hAnsi="Times New Roman" w:cs="Times New Roman"/>
          <w:bCs/>
          <w:shadow/>
          <w:sz w:val="24"/>
          <w:szCs w:val="24"/>
        </w:rPr>
        <w:t xml:space="preserve">             Birr 35,000</w:t>
      </w:r>
    </w:p>
    <w:p w:rsidR="00F808D7" w:rsidRPr="00202A1F" w:rsidRDefault="002464F0" w:rsidP="00202A1F">
      <w:pPr>
        <w:pStyle w:val="Footer"/>
        <w:spacing w:line="360" w:lineRule="auto"/>
        <w:jc w:val="both"/>
        <w:rPr>
          <w:rFonts w:ascii="Times New Roman" w:hAnsi="Times New Roman" w:cs="Times New Roman"/>
          <w:bCs/>
          <w:shadow/>
          <w:sz w:val="24"/>
          <w:szCs w:val="24"/>
        </w:rPr>
      </w:pPr>
      <w:r>
        <w:rPr>
          <w:rFonts w:ascii="Times New Roman" w:hAnsi="Times New Roman" w:cs="Times New Roman"/>
          <w:bCs/>
          <w:shadow/>
          <w:sz w:val="24"/>
          <w:szCs w:val="24"/>
        </w:rPr>
        <w:t xml:space="preserve">            </w:t>
      </w:r>
      <w:proofErr w:type="gramStart"/>
      <w:r w:rsidR="00F808D7" w:rsidRPr="00202A1F">
        <w:rPr>
          <w:rFonts w:ascii="Times New Roman" w:hAnsi="Times New Roman" w:cs="Times New Roman"/>
          <w:bCs/>
          <w:shadow/>
          <w:sz w:val="24"/>
          <w:szCs w:val="24"/>
        </w:rPr>
        <w:t>Accum.</w:t>
      </w:r>
      <w:proofErr w:type="gramEnd"/>
      <w:r w:rsidR="00F808D7" w:rsidRPr="00202A1F">
        <w:rPr>
          <w:rFonts w:ascii="Times New Roman" w:hAnsi="Times New Roman" w:cs="Times New Roman"/>
          <w:bCs/>
          <w:shadow/>
          <w:sz w:val="24"/>
          <w:szCs w:val="24"/>
        </w:rPr>
        <w:t xml:space="preserve"> Depreciation before extraordina</w:t>
      </w:r>
      <w:r>
        <w:rPr>
          <w:rFonts w:ascii="Times New Roman" w:hAnsi="Times New Roman" w:cs="Times New Roman"/>
          <w:bCs/>
          <w:shadow/>
          <w:sz w:val="24"/>
          <w:szCs w:val="24"/>
        </w:rPr>
        <w:t xml:space="preserve">ry repair         </w:t>
      </w:r>
      <w:r w:rsidR="00F808D7" w:rsidRPr="00202A1F">
        <w:rPr>
          <w:rFonts w:ascii="Times New Roman" w:hAnsi="Times New Roman" w:cs="Times New Roman"/>
          <w:bCs/>
          <w:shadow/>
          <w:sz w:val="24"/>
          <w:szCs w:val="24"/>
        </w:rPr>
        <w:t>Br. 24,500</w:t>
      </w:r>
    </w:p>
    <w:p w:rsidR="00F808D7" w:rsidRPr="00202A1F" w:rsidRDefault="002464F0" w:rsidP="00202A1F">
      <w:pPr>
        <w:pStyle w:val="Footer"/>
        <w:spacing w:line="360" w:lineRule="auto"/>
        <w:ind w:firstLine="720"/>
        <w:jc w:val="both"/>
        <w:rPr>
          <w:rFonts w:ascii="Times New Roman" w:hAnsi="Times New Roman" w:cs="Times New Roman"/>
          <w:bCs/>
          <w:shadow/>
          <w:sz w:val="24"/>
          <w:szCs w:val="24"/>
        </w:rPr>
      </w:pPr>
      <w:r>
        <w:rPr>
          <w:rFonts w:ascii="Times New Roman" w:hAnsi="Times New Roman" w:cs="Times New Roman"/>
          <w:b/>
          <w:shadow/>
          <w:sz w:val="24"/>
          <w:szCs w:val="24"/>
        </w:rPr>
        <w:t xml:space="preserve"> </w:t>
      </w:r>
      <w:r w:rsidR="00F808D7" w:rsidRPr="00202A1F">
        <w:rPr>
          <w:rFonts w:ascii="Times New Roman" w:hAnsi="Times New Roman" w:cs="Times New Roman"/>
          <w:b/>
          <w:shadow/>
          <w:sz w:val="24"/>
          <w:szCs w:val="24"/>
        </w:rPr>
        <w:t>Less:</w:t>
      </w:r>
      <w:r w:rsidR="00F808D7" w:rsidRPr="00202A1F">
        <w:rPr>
          <w:rFonts w:ascii="Times New Roman" w:hAnsi="Times New Roman" w:cs="Times New Roman"/>
          <w:bCs/>
          <w:shadow/>
          <w:sz w:val="24"/>
          <w:szCs w:val="24"/>
        </w:rPr>
        <w:t xml:space="preserve"> extraordinary repair (Debited to Accum. </w:t>
      </w:r>
      <w:proofErr w:type="gramStart"/>
      <w:r w:rsidR="00F808D7" w:rsidRPr="00202A1F">
        <w:rPr>
          <w:rFonts w:ascii="Times New Roman" w:hAnsi="Times New Roman" w:cs="Times New Roman"/>
          <w:bCs/>
          <w:shadow/>
          <w:sz w:val="24"/>
          <w:szCs w:val="24"/>
        </w:rPr>
        <w:t>Depr.)</w:t>
      </w:r>
      <w:proofErr w:type="gramEnd"/>
      <w:r w:rsidR="00F808D7" w:rsidRPr="00202A1F">
        <w:rPr>
          <w:rFonts w:ascii="Times New Roman" w:hAnsi="Times New Roman" w:cs="Times New Roman"/>
          <w:bCs/>
          <w:shadow/>
          <w:sz w:val="24"/>
          <w:szCs w:val="24"/>
        </w:rPr>
        <w:t>….</w:t>
      </w:r>
      <w:r>
        <w:rPr>
          <w:rFonts w:ascii="Times New Roman" w:hAnsi="Times New Roman" w:cs="Times New Roman"/>
          <w:bCs/>
          <w:shadow/>
          <w:sz w:val="24"/>
          <w:szCs w:val="24"/>
        </w:rPr>
        <w:t xml:space="preserve">     </w:t>
      </w:r>
      <w:r w:rsidR="00F808D7" w:rsidRPr="00202A1F">
        <w:rPr>
          <w:rFonts w:ascii="Times New Roman" w:hAnsi="Times New Roman" w:cs="Times New Roman"/>
          <w:bCs/>
          <w:shadow/>
          <w:sz w:val="24"/>
          <w:szCs w:val="24"/>
          <w:u w:val="single"/>
        </w:rPr>
        <w:t>3</w:t>
      </w:r>
      <w:r>
        <w:rPr>
          <w:rFonts w:ascii="Times New Roman" w:hAnsi="Times New Roman" w:cs="Times New Roman"/>
          <w:bCs/>
          <w:shadow/>
          <w:sz w:val="24"/>
          <w:szCs w:val="24"/>
          <w:u w:val="single"/>
        </w:rPr>
        <w:t>,</w:t>
      </w:r>
      <w:r w:rsidR="00F808D7" w:rsidRPr="00202A1F">
        <w:rPr>
          <w:rFonts w:ascii="Times New Roman" w:hAnsi="Times New Roman" w:cs="Times New Roman"/>
          <w:bCs/>
          <w:shadow/>
          <w:sz w:val="24"/>
          <w:szCs w:val="24"/>
          <w:u w:val="single"/>
        </w:rPr>
        <w:t>000</w:t>
      </w:r>
      <w:r>
        <w:rPr>
          <w:rFonts w:ascii="Times New Roman" w:hAnsi="Times New Roman" w:cs="Times New Roman"/>
          <w:bCs/>
          <w:shadow/>
          <w:sz w:val="24"/>
          <w:szCs w:val="24"/>
          <w:u w:val="single"/>
        </w:rPr>
        <w:t xml:space="preserve">            </w:t>
      </w:r>
      <w:r w:rsidR="00F808D7" w:rsidRPr="00202A1F">
        <w:rPr>
          <w:rFonts w:ascii="Times New Roman" w:hAnsi="Times New Roman" w:cs="Times New Roman"/>
          <w:bCs/>
          <w:shadow/>
          <w:sz w:val="24"/>
          <w:szCs w:val="24"/>
          <w:u w:val="single"/>
        </w:rPr>
        <w:t>21,500</w:t>
      </w:r>
    </w:p>
    <w:p w:rsidR="00F808D7" w:rsidRPr="002464F0" w:rsidRDefault="00F808D7" w:rsidP="00202A1F">
      <w:pPr>
        <w:pStyle w:val="Footer"/>
        <w:spacing w:line="360" w:lineRule="auto"/>
        <w:jc w:val="both"/>
        <w:rPr>
          <w:rFonts w:ascii="Times New Roman" w:hAnsi="Times New Roman" w:cs="Times New Roman"/>
          <w:b/>
          <w:bCs/>
          <w:shadow/>
          <w:sz w:val="24"/>
          <w:szCs w:val="24"/>
        </w:rPr>
      </w:pPr>
      <w:r w:rsidRPr="00202A1F">
        <w:rPr>
          <w:rFonts w:ascii="Times New Roman" w:hAnsi="Times New Roman" w:cs="Times New Roman"/>
          <w:bCs/>
          <w:shadow/>
          <w:sz w:val="24"/>
          <w:szCs w:val="24"/>
        </w:rPr>
        <w:tab/>
        <w:t xml:space="preserve">Book value (carrying value) after extraordinary repair…             </w:t>
      </w:r>
      <w:r w:rsidR="002464F0">
        <w:rPr>
          <w:rFonts w:ascii="Times New Roman" w:hAnsi="Times New Roman" w:cs="Times New Roman"/>
          <w:bCs/>
          <w:shadow/>
          <w:sz w:val="24"/>
          <w:szCs w:val="24"/>
        </w:rPr>
        <w:t xml:space="preserve">      </w:t>
      </w:r>
      <w:r w:rsidRPr="002464F0">
        <w:rPr>
          <w:rFonts w:ascii="Times New Roman" w:hAnsi="Times New Roman" w:cs="Times New Roman"/>
          <w:b/>
          <w:bCs/>
          <w:shadow/>
          <w:sz w:val="24"/>
          <w:szCs w:val="24"/>
        </w:rPr>
        <w:t>Br.</w:t>
      </w:r>
      <w:r w:rsidR="00FF5AD2">
        <w:rPr>
          <w:rFonts w:ascii="Times New Roman" w:hAnsi="Times New Roman" w:cs="Times New Roman"/>
          <w:b/>
          <w:bCs/>
          <w:shadow/>
          <w:sz w:val="24"/>
          <w:szCs w:val="24"/>
        </w:rPr>
        <w:t xml:space="preserve"> </w:t>
      </w:r>
      <w:r w:rsidRPr="002464F0">
        <w:rPr>
          <w:rFonts w:ascii="Times New Roman" w:hAnsi="Times New Roman" w:cs="Times New Roman"/>
          <w:b/>
          <w:bCs/>
          <w:shadow/>
          <w:sz w:val="24"/>
          <w:szCs w:val="24"/>
        </w:rPr>
        <w:t>13</w:t>
      </w:r>
      <w:r w:rsidR="00717D03" w:rsidRPr="002464F0">
        <w:rPr>
          <w:rFonts w:ascii="Times New Roman" w:hAnsi="Times New Roman" w:cs="Times New Roman"/>
          <w:b/>
          <w:bCs/>
          <w:shadow/>
          <w:sz w:val="24"/>
          <w:szCs w:val="24"/>
        </w:rPr>
        <w:t>, 500</w:t>
      </w:r>
    </w:p>
    <w:p w:rsidR="00F808D7" w:rsidRPr="00202A1F" w:rsidRDefault="00F808D7" w:rsidP="00202A1F">
      <w:pPr>
        <w:pStyle w:val="Footer"/>
        <w:tabs>
          <w:tab w:val="left" w:pos="2565"/>
        </w:tabs>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Revised Annual periodic depreciation= </w:t>
      </w:r>
      <w:r w:rsidRPr="00202A1F">
        <w:rPr>
          <w:rFonts w:ascii="Times New Roman" w:hAnsi="Times New Roman" w:cs="Times New Roman"/>
          <w:bCs/>
          <w:shadow/>
          <w:sz w:val="24"/>
          <w:szCs w:val="24"/>
          <w:u w:val="single"/>
        </w:rPr>
        <w:t>13</w:t>
      </w:r>
      <w:r w:rsidR="00FF5AD2">
        <w:rPr>
          <w:rFonts w:ascii="Times New Roman" w:hAnsi="Times New Roman" w:cs="Times New Roman"/>
          <w:bCs/>
          <w:shadow/>
          <w:sz w:val="24"/>
          <w:szCs w:val="24"/>
          <w:u w:val="single"/>
        </w:rPr>
        <w:t>,</w:t>
      </w:r>
      <w:r w:rsidRPr="00202A1F">
        <w:rPr>
          <w:rFonts w:ascii="Times New Roman" w:hAnsi="Times New Roman" w:cs="Times New Roman"/>
          <w:bCs/>
          <w:shadow/>
          <w:sz w:val="24"/>
          <w:szCs w:val="24"/>
          <w:u w:val="single"/>
        </w:rPr>
        <w:t>500</w:t>
      </w:r>
      <w:r w:rsidRPr="00202A1F">
        <w:rPr>
          <w:rFonts w:ascii="Times New Roman" w:hAnsi="Times New Roman" w:cs="Times New Roman"/>
          <w:bCs/>
          <w:shadow/>
          <w:sz w:val="24"/>
          <w:szCs w:val="24"/>
        </w:rPr>
        <w:t>………………………</w:t>
      </w:r>
      <w:r w:rsidR="00785EA1">
        <w:rPr>
          <w:rFonts w:ascii="Times New Roman" w:hAnsi="Times New Roman" w:cs="Times New Roman"/>
          <w:bCs/>
          <w:shadow/>
          <w:sz w:val="24"/>
          <w:szCs w:val="24"/>
        </w:rPr>
        <w:t xml:space="preserve">……………. </w:t>
      </w:r>
      <w:r w:rsidRPr="00202A1F">
        <w:rPr>
          <w:rFonts w:ascii="Times New Roman" w:hAnsi="Times New Roman" w:cs="Times New Roman"/>
          <w:bCs/>
          <w:shadow/>
          <w:sz w:val="24"/>
          <w:szCs w:val="24"/>
          <w:u w:val="double"/>
        </w:rPr>
        <w:t>2</w:t>
      </w:r>
      <w:r w:rsidR="00785EA1">
        <w:rPr>
          <w:rFonts w:ascii="Times New Roman" w:hAnsi="Times New Roman" w:cs="Times New Roman"/>
          <w:bCs/>
          <w:shadow/>
          <w:sz w:val="24"/>
          <w:szCs w:val="24"/>
          <w:u w:val="double"/>
        </w:rPr>
        <w:t>,</w:t>
      </w:r>
      <w:r w:rsidR="00717D03" w:rsidRPr="00202A1F">
        <w:rPr>
          <w:rFonts w:ascii="Times New Roman" w:hAnsi="Times New Roman" w:cs="Times New Roman"/>
          <w:bCs/>
          <w:shadow/>
          <w:sz w:val="24"/>
          <w:szCs w:val="24"/>
          <w:u w:val="double"/>
        </w:rPr>
        <w:t>250</w:t>
      </w:r>
    </w:p>
    <w:p w:rsidR="00F808D7" w:rsidRPr="00202A1F" w:rsidRDefault="00F808D7" w:rsidP="00785EA1">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FF5AD2">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6 years</w:t>
      </w:r>
    </w:p>
    <w:p w:rsidR="00F808D7" w:rsidRPr="00785EA1" w:rsidRDefault="00F808D7" w:rsidP="00202A1F">
      <w:pPr>
        <w:pStyle w:val="Footer"/>
        <w:tabs>
          <w:tab w:val="left" w:pos="2565"/>
        </w:tabs>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Revenue expenditures</w:t>
      </w:r>
    </w:p>
    <w:p w:rsidR="00F808D7" w:rsidRPr="00202A1F" w:rsidRDefault="00F808D7" w:rsidP="00785EA1">
      <w:pPr>
        <w:pStyle w:val="Footer"/>
        <w:tabs>
          <w:tab w:val="left" w:pos="2565"/>
        </w:tabs>
        <w:jc w:val="both"/>
        <w:rPr>
          <w:rFonts w:ascii="Times New Roman" w:hAnsi="Times New Roman" w:cs="Times New Roman"/>
          <w:bCs/>
          <w:shadow/>
          <w:sz w:val="24"/>
          <w:szCs w:val="24"/>
        </w:rPr>
      </w:pPr>
      <w:r w:rsidRPr="00202A1F">
        <w:rPr>
          <w:rFonts w:ascii="Times New Roman" w:hAnsi="Times New Roman" w:cs="Times New Roman"/>
          <w:b/>
          <w:i/>
          <w:iCs/>
          <w:shadow/>
          <w:sz w:val="24"/>
          <w:szCs w:val="24"/>
        </w:rPr>
        <w:t>Revenue expenditures</w:t>
      </w:r>
      <w:r w:rsidRPr="00202A1F">
        <w:rPr>
          <w:rFonts w:ascii="Times New Roman" w:hAnsi="Times New Roman" w:cs="Times New Roman"/>
          <w:bCs/>
          <w:shadow/>
          <w:sz w:val="24"/>
          <w:szCs w:val="24"/>
        </w:rPr>
        <w:t xml:space="preserve"> are expenditures incurred in order to maintain the normal operating efficiency of the asset.</w:t>
      </w:r>
      <w:r w:rsidR="00785EA1">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Among the more usual kinds of revenue expenditures for plant asset are the repairs, maintenance, lubrication, Cleaning and inspection necessary to keep an asset in good working condition.</w:t>
      </w:r>
    </w:p>
    <w:p w:rsidR="00F808D7" w:rsidRPr="00202A1F" w:rsidRDefault="00F808D7" w:rsidP="00202A1F">
      <w:pPr>
        <w:pStyle w:val="Footer"/>
        <w:tabs>
          <w:tab w:val="left" w:pos="2565"/>
        </w:tabs>
        <w:jc w:val="both"/>
        <w:rPr>
          <w:rFonts w:ascii="Times New Roman" w:hAnsi="Times New Roman" w:cs="Times New Roman"/>
          <w:b/>
          <w:shadow/>
          <w:sz w:val="24"/>
          <w:szCs w:val="24"/>
        </w:rPr>
      </w:pPr>
    </w:p>
    <w:p w:rsidR="00F808D7" w:rsidRPr="00202A1F" w:rsidRDefault="00F808D7" w:rsidP="00202A1F">
      <w:pPr>
        <w:pStyle w:val="Footer"/>
        <w:tabs>
          <w:tab w:val="left" w:pos="2565"/>
        </w:tabs>
        <w:spacing w:line="360" w:lineRule="auto"/>
        <w:jc w:val="both"/>
        <w:rPr>
          <w:rFonts w:ascii="Times New Roman" w:hAnsi="Times New Roman" w:cs="Times New Roman"/>
          <w:bCs/>
          <w:shadow/>
          <w:sz w:val="24"/>
          <w:szCs w:val="24"/>
        </w:rPr>
      </w:pPr>
      <w:r w:rsidRPr="00202A1F">
        <w:rPr>
          <w:rFonts w:ascii="Times New Roman" w:hAnsi="Times New Roman" w:cs="Times New Roman"/>
          <w:b/>
          <w:i/>
          <w:iCs/>
          <w:shadow/>
          <w:sz w:val="24"/>
          <w:szCs w:val="24"/>
        </w:rPr>
        <w:t>Ordinary repairs</w:t>
      </w:r>
      <w:r w:rsidRPr="00202A1F">
        <w:rPr>
          <w:rFonts w:ascii="Times New Roman" w:hAnsi="Times New Roman" w:cs="Times New Roman"/>
          <w:bCs/>
          <w:shadow/>
          <w:sz w:val="24"/>
          <w:szCs w:val="24"/>
        </w:rPr>
        <w:t xml:space="preserve"> are expenditures that are necessary to keep an asset in good operating conditions. Trucks must have tune-ups, their tires and batteries must be replaced regularly, and other routine repairs must be made. Offices and halls must be painted regularly, and broken tiles or woodwork must be replaced. Such repairs benefits only the current period and therefore must be charged against the revenue in the current fiscal period.</w:t>
      </w:r>
    </w:p>
    <w:p w:rsidR="00F808D7" w:rsidRPr="00202A1F" w:rsidRDefault="00F808D7" w:rsidP="00202A1F">
      <w:pPr>
        <w:pStyle w:val="Footer"/>
        <w:tabs>
          <w:tab w:val="left" w:pos="2565"/>
        </w:tabs>
        <w:spacing w:line="360" w:lineRule="auto"/>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 xml:space="preserve">2.6 Disposal of plant assets </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A plant asset rarely lasts exactly as long as its estimated life. If it lasts longer than its estimated life, it is not depreciated past the point at which its carrying value equals its residual value. The purpose of depreciation is to spread the depreciable cost of the asset over the economic life of the asset. Thus, the total accumulated depreciation should never exceed the total depreciable cost. If the asset is still used in the business beyond the end of its estimated life, its cost and accumulated depreciation remain in the ledger accounts. Proper records will thus be available for maintaining control over plant assets. If the residual value is zero, the book value of a fully depreciated asset is zero until the asset is disposed off. </w:t>
      </w:r>
      <w:proofErr w:type="gramStart"/>
      <w:r w:rsidRPr="00202A1F">
        <w:rPr>
          <w:rFonts w:ascii="Times New Roman" w:hAnsi="Times New Roman" w:cs="Times New Roman"/>
          <w:bCs/>
          <w:shadow/>
          <w:sz w:val="24"/>
          <w:szCs w:val="24"/>
        </w:rPr>
        <w:t xml:space="preserve">If such an asset is </w:t>
      </w:r>
      <w:r w:rsidR="00717D03" w:rsidRPr="00202A1F">
        <w:rPr>
          <w:rFonts w:ascii="Times New Roman" w:hAnsi="Times New Roman" w:cs="Times New Roman"/>
          <w:bCs/>
          <w:shadow/>
          <w:sz w:val="24"/>
          <w:szCs w:val="24"/>
        </w:rPr>
        <w:t>discarded,</w:t>
      </w:r>
      <w:r w:rsidRPr="00202A1F">
        <w:rPr>
          <w:rFonts w:ascii="Times New Roman" w:hAnsi="Times New Roman" w:cs="Times New Roman"/>
          <w:bCs/>
          <w:shadow/>
          <w:sz w:val="24"/>
          <w:szCs w:val="24"/>
        </w:rPr>
        <w:t xml:space="preserve"> no gain or loss results.</w:t>
      </w:r>
      <w:proofErr w:type="gramEnd"/>
      <w:r w:rsidRPr="00202A1F">
        <w:rPr>
          <w:rFonts w:ascii="Times New Roman" w:hAnsi="Times New Roman" w:cs="Times New Roman"/>
          <w:bCs/>
          <w:shadow/>
          <w:sz w:val="24"/>
          <w:szCs w:val="24"/>
        </w:rPr>
        <w:t xml:space="preserve"> A plant asset may be disposed by:</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(1) Discarding it as worthless; (2) Selling it; or (3) Trading it in on a new asset</w:t>
      </w:r>
    </w:p>
    <w:p w:rsidR="00735CD5" w:rsidRDefault="00735CD5" w:rsidP="00202A1F">
      <w:pPr>
        <w:pStyle w:val="Footer"/>
        <w:jc w:val="both"/>
        <w:rPr>
          <w:rFonts w:ascii="Times New Roman" w:hAnsi="Times New Roman" w:cs="Times New Roman"/>
          <w:bCs/>
          <w:shadow/>
          <w:sz w:val="24"/>
          <w:szCs w:val="24"/>
        </w:rPr>
      </w:pPr>
    </w:p>
    <w:p w:rsidR="00F808D7" w:rsidRPr="00202A1F" w:rsidRDefault="00F808D7" w:rsidP="00202A1F">
      <w:pPr>
        <w:pStyle w:val="Footer"/>
        <w:jc w:val="both"/>
        <w:rPr>
          <w:rFonts w:ascii="Times New Roman" w:hAnsi="Times New Roman" w:cs="Times New Roman"/>
          <w:b/>
          <w:shadow/>
          <w:sz w:val="24"/>
          <w:szCs w:val="24"/>
        </w:rPr>
      </w:pPr>
      <w:r w:rsidRPr="00202A1F">
        <w:rPr>
          <w:rFonts w:ascii="Times New Roman" w:hAnsi="Times New Roman" w:cs="Times New Roman"/>
          <w:b/>
          <w:shadow/>
          <w:sz w:val="24"/>
          <w:szCs w:val="24"/>
        </w:rPr>
        <w:t>2.6.1 Recording Discarding of a Plant Asset</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If a plant asset is of no further use to the business and cannot be sold or traded, then the plant asset is discarded.</w:t>
      </w:r>
      <w:r w:rsidR="00717D03" w:rsidRPr="00202A1F">
        <w:rPr>
          <w:rFonts w:ascii="Times New Roman" w:hAnsi="Times New Roman" w:cs="Times New Roman"/>
          <w:bCs/>
          <w:shadow/>
          <w:sz w:val="24"/>
          <w:szCs w:val="24"/>
        </w:rPr>
        <w:t xml:space="preserve"> If the asset has no book value</w:t>
      </w:r>
      <w:r w:rsidRPr="00202A1F">
        <w:rPr>
          <w:rFonts w:ascii="Times New Roman" w:hAnsi="Times New Roman" w:cs="Times New Roman"/>
          <w:bCs/>
          <w:shadow/>
          <w:sz w:val="24"/>
          <w:szCs w:val="24"/>
        </w:rPr>
        <w:t xml:space="preserve"> (i.e., if it is fully depreciated), the plant asset account is credited for the amount of the original cost of the item being discarded. At the same time, the accumulated depreciation account is debited for the amount of the total accumulated depreciation of the item being discarded. In this case neither gain nor loss is realized. On the other hand, if a plant asset has a book value (if not fully depreciated) at the time it is discarded, the business incurs a loss. </w:t>
      </w:r>
    </w:p>
    <w:p w:rsidR="00F808D7" w:rsidRPr="00202A1F" w:rsidRDefault="00F808D7" w:rsidP="00202A1F">
      <w:pPr>
        <w:pStyle w:val="Footer"/>
        <w:spacing w:line="360" w:lineRule="auto"/>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Illustration - 1</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Suppose for example, on July 5, year 5, equipment that was acquired On Jan 10, year 1, at a cost of Br. 11,000, is discarded as worthless. The discarded equipment has a carrying value of Br. 2000 at the time of disposal. The carrying value is computed as the difference between the cost of asset Br. 11,000 and accumulated </w:t>
      </w:r>
      <w:r w:rsidR="00717D03" w:rsidRPr="00202A1F">
        <w:rPr>
          <w:rFonts w:ascii="Times New Roman" w:hAnsi="Times New Roman" w:cs="Times New Roman"/>
          <w:bCs/>
          <w:shadow/>
          <w:sz w:val="24"/>
          <w:szCs w:val="24"/>
        </w:rPr>
        <w:t>depreciation</w:t>
      </w:r>
      <w:r w:rsidRPr="00202A1F">
        <w:rPr>
          <w:rFonts w:ascii="Times New Roman" w:hAnsi="Times New Roman" w:cs="Times New Roman"/>
          <w:bCs/>
          <w:shadow/>
          <w:sz w:val="24"/>
          <w:szCs w:val="24"/>
        </w:rPr>
        <w:t>, Br. 9000. A loss equal to the carrying value should be recorded when the equipment is discarded.</w:t>
      </w:r>
    </w:p>
    <w:p w:rsidR="00F808D7" w:rsidRPr="00202A1F" w:rsidRDefault="00F808D7" w:rsidP="00202A1F">
      <w:pPr>
        <w:pStyle w:val="Footer"/>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lastRenderedPageBreak/>
        <w:t>Solution:</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The journal entry required to discard the plant asset as of July 5, year 5, is:</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 xml:space="preserve">         Year 5</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July 5. Accumulated </w:t>
      </w:r>
      <w:r w:rsidR="00717D03" w:rsidRPr="00202A1F">
        <w:rPr>
          <w:rFonts w:ascii="Times New Roman" w:hAnsi="Times New Roman" w:cs="Times New Roman"/>
          <w:bCs/>
          <w:shadow/>
          <w:sz w:val="24"/>
          <w:szCs w:val="24"/>
        </w:rPr>
        <w:t>Depreciation</w:t>
      </w:r>
      <w:r w:rsidRPr="00202A1F">
        <w:rPr>
          <w:rFonts w:ascii="Times New Roman" w:hAnsi="Times New Roman" w:cs="Times New Roman"/>
          <w:bCs/>
          <w:shadow/>
          <w:sz w:val="24"/>
          <w:szCs w:val="24"/>
        </w:rPr>
        <w:t>, Equipment …………9000.00</w:t>
      </w:r>
    </w:p>
    <w:p w:rsidR="00F808D7" w:rsidRPr="00202A1F" w:rsidRDefault="005E438A" w:rsidP="00202A1F">
      <w:pPr>
        <w:pStyle w:val="Footer"/>
        <w:spacing w:line="360" w:lineRule="auto"/>
        <w:jc w:val="both"/>
        <w:rPr>
          <w:rFonts w:ascii="Times New Roman" w:hAnsi="Times New Roman" w:cs="Times New Roman"/>
          <w:bCs/>
          <w:shadow/>
          <w:sz w:val="24"/>
          <w:szCs w:val="24"/>
        </w:rPr>
      </w:pPr>
      <w:r>
        <w:rPr>
          <w:rFonts w:ascii="Times New Roman" w:hAnsi="Times New Roman" w:cs="Times New Roman"/>
          <w:bCs/>
          <w:shadow/>
          <w:sz w:val="24"/>
          <w:szCs w:val="24"/>
        </w:rPr>
        <w:t xml:space="preserve">                   </w:t>
      </w:r>
      <w:r w:rsidR="00F808D7" w:rsidRPr="00202A1F">
        <w:rPr>
          <w:rFonts w:ascii="Times New Roman" w:hAnsi="Times New Roman" w:cs="Times New Roman"/>
          <w:bCs/>
          <w:shadow/>
          <w:sz w:val="24"/>
          <w:szCs w:val="24"/>
        </w:rPr>
        <w:t xml:space="preserve"> Loss on disposal of plant Asset………………</w:t>
      </w:r>
      <w:r>
        <w:rPr>
          <w:rFonts w:ascii="Times New Roman" w:hAnsi="Times New Roman" w:cs="Times New Roman"/>
          <w:bCs/>
          <w:shadow/>
          <w:sz w:val="24"/>
          <w:szCs w:val="24"/>
        </w:rPr>
        <w:t>..</w:t>
      </w:r>
      <w:r w:rsidR="00F808D7" w:rsidRPr="00202A1F">
        <w:rPr>
          <w:rFonts w:ascii="Times New Roman" w:hAnsi="Times New Roman" w:cs="Times New Roman"/>
          <w:bCs/>
          <w:shadow/>
          <w:sz w:val="24"/>
          <w:szCs w:val="24"/>
        </w:rPr>
        <w:t>…2000.00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ab/>
        <w:t xml:space="preserve">                            Equipment ……………………………….11000.00</w:t>
      </w:r>
    </w:p>
    <w:p w:rsidR="00F808D7" w:rsidRPr="00202A1F" w:rsidRDefault="005E438A" w:rsidP="00202A1F">
      <w:pPr>
        <w:pStyle w:val="Footer"/>
        <w:spacing w:line="360" w:lineRule="auto"/>
        <w:jc w:val="both"/>
        <w:rPr>
          <w:rFonts w:ascii="Times New Roman" w:hAnsi="Times New Roman" w:cs="Times New Roman"/>
          <w:bCs/>
          <w:i/>
          <w:iCs/>
          <w:shadow/>
          <w:sz w:val="24"/>
          <w:szCs w:val="24"/>
        </w:rPr>
      </w:pPr>
      <w:r>
        <w:rPr>
          <w:rFonts w:ascii="Times New Roman" w:hAnsi="Times New Roman" w:cs="Times New Roman"/>
          <w:bCs/>
          <w:shadow/>
          <w:sz w:val="24"/>
          <w:szCs w:val="24"/>
        </w:rPr>
        <w:tab/>
        <w:t xml:space="preserve">                                                       </w:t>
      </w:r>
      <w:r w:rsidRPr="005E438A">
        <w:rPr>
          <w:rFonts w:ascii="Times New Roman" w:hAnsi="Times New Roman" w:cs="Times New Roman"/>
          <w:b/>
          <w:bCs/>
          <w:shadow/>
          <w:sz w:val="24"/>
          <w:szCs w:val="24"/>
        </w:rPr>
        <w:t>NB.</w:t>
      </w:r>
      <w:r>
        <w:rPr>
          <w:rFonts w:ascii="Times New Roman" w:hAnsi="Times New Roman" w:cs="Times New Roman"/>
          <w:bCs/>
          <w:shadow/>
          <w:sz w:val="24"/>
          <w:szCs w:val="24"/>
        </w:rPr>
        <w:t xml:space="preserve"> </w:t>
      </w:r>
      <w:r w:rsidR="00F808D7" w:rsidRPr="00202A1F">
        <w:rPr>
          <w:rFonts w:ascii="Times New Roman" w:hAnsi="Times New Roman" w:cs="Times New Roman"/>
          <w:bCs/>
          <w:i/>
          <w:iCs/>
          <w:shadow/>
          <w:sz w:val="24"/>
          <w:szCs w:val="24"/>
        </w:rPr>
        <w:t>Discarding Equipment no longer used in the business</w:t>
      </w:r>
    </w:p>
    <w:p w:rsidR="00F808D7" w:rsidRPr="00202A1F" w:rsidRDefault="00F808D7" w:rsidP="00202A1F">
      <w:pPr>
        <w:pStyle w:val="Footer"/>
        <w:jc w:val="both"/>
        <w:rPr>
          <w:rFonts w:ascii="Times New Roman" w:hAnsi="Times New Roman" w:cs="Times New Roman"/>
          <w:b/>
          <w:shadow/>
          <w:sz w:val="24"/>
          <w:szCs w:val="24"/>
        </w:rPr>
      </w:pPr>
      <w:r w:rsidRPr="00202A1F">
        <w:rPr>
          <w:rFonts w:ascii="Times New Roman" w:hAnsi="Times New Roman" w:cs="Times New Roman"/>
          <w:b/>
          <w:shadow/>
          <w:sz w:val="24"/>
          <w:szCs w:val="24"/>
        </w:rPr>
        <w:t>2.6.2 Recording the Sale of Plant Asset</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The entry to record the sale of an asset for cash is similar to the one illustrated above except that the receipt of cash should also be recorded. The following entries show how to record the sale of equipment under three assumptions about the selling price. In the first case, the Br. 2000 cash received is exactly equal to the book value of the equipment (which is equal to Br. 2000).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
          <w:shadow/>
          <w:sz w:val="24"/>
          <w:szCs w:val="24"/>
        </w:rPr>
        <w:t>Case 1</w:t>
      </w:r>
      <w:r w:rsidR="00717D03" w:rsidRPr="00202A1F">
        <w:rPr>
          <w:rFonts w:ascii="Times New Roman" w:hAnsi="Times New Roman" w:cs="Times New Roman"/>
          <w:bCs/>
          <w:shadow/>
          <w:sz w:val="24"/>
          <w:szCs w:val="24"/>
        </w:rPr>
        <w:t>:-</w:t>
      </w:r>
      <w:r w:rsidRPr="00202A1F">
        <w:rPr>
          <w:rFonts w:ascii="Times New Roman" w:hAnsi="Times New Roman" w:cs="Times New Roman"/>
          <w:bCs/>
          <w:shadow/>
          <w:sz w:val="24"/>
          <w:szCs w:val="24"/>
        </w:rPr>
        <w:t xml:space="preserve"> Sold at an amount equal to Book value, Br. 2000, no gain or loss results.</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Year 5</w:t>
      </w:r>
    </w:p>
    <w:p w:rsidR="00F808D7" w:rsidRPr="00202A1F" w:rsidRDefault="00F808D7" w:rsidP="00202A1F">
      <w:pPr>
        <w:pStyle w:val="Footer"/>
        <w:spacing w:line="360" w:lineRule="auto"/>
        <w:ind w:left="720" w:firstLine="720"/>
        <w:jc w:val="both"/>
        <w:rPr>
          <w:rFonts w:ascii="Times New Roman" w:hAnsi="Times New Roman" w:cs="Times New Roman"/>
          <w:bCs/>
          <w:shadow/>
          <w:sz w:val="24"/>
          <w:szCs w:val="24"/>
        </w:rPr>
      </w:pPr>
      <w:r w:rsidRPr="00202A1F">
        <w:rPr>
          <w:rFonts w:ascii="Times New Roman" w:hAnsi="Times New Roman" w:cs="Times New Roman"/>
          <w:bCs/>
          <w:shadow/>
          <w:sz w:val="24"/>
          <w:szCs w:val="24"/>
        </w:rPr>
        <w:t>July 5. Cash ……………………………………2000.00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 xml:space="preserve"> Accumulated Depreciation, Equip……...9000.00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 xml:space="preserve"> Equipment ………………………………..11000.00</w:t>
      </w:r>
      <w:r w:rsidRPr="00202A1F">
        <w:rPr>
          <w:rFonts w:ascii="Times New Roman" w:hAnsi="Times New Roman" w:cs="Times New Roman"/>
          <w:bCs/>
          <w:shadow/>
          <w:sz w:val="24"/>
          <w:szCs w:val="24"/>
        </w:rPr>
        <w:tab/>
      </w:r>
    </w:p>
    <w:p w:rsidR="00F808D7" w:rsidRPr="00202A1F" w:rsidRDefault="005E438A" w:rsidP="00202A1F">
      <w:pPr>
        <w:pStyle w:val="Footer"/>
        <w:spacing w:line="360" w:lineRule="auto"/>
        <w:jc w:val="both"/>
        <w:rPr>
          <w:rFonts w:ascii="Times New Roman" w:hAnsi="Times New Roman" w:cs="Times New Roman"/>
          <w:bCs/>
          <w:i/>
          <w:iCs/>
          <w:shadow/>
          <w:sz w:val="24"/>
          <w:szCs w:val="24"/>
        </w:rPr>
      </w:pPr>
      <w:r>
        <w:rPr>
          <w:rFonts w:ascii="Times New Roman" w:hAnsi="Times New Roman" w:cs="Times New Roman"/>
          <w:bCs/>
          <w:i/>
          <w:iCs/>
          <w:shadow/>
          <w:sz w:val="24"/>
          <w:szCs w:val="24"/>
        </w:rPr>
        <w:t xml:space="preserve">                     </w:t>
      </w:r>
      <w:r w:rsidR="00F808D7" w:rsidRPr="00202A1F">
        <w:rPr>
          <w:rFonts w:ascii="Times New Roman" w:hAnsi="Times New Roman" w:cs="Times New Roman"/>
          <w:bCs/>
          <w:i/>
          <w:iCs/>
          <w:shadow/>
          <w:sz w:val="24"/>
          <w:szCs w:val="24"/>
        </w:rPr>
        <w:t xml:space="preserve">Sale of equipment at an amount equal to book value  </w:t>
      </w:r>
    </w:p>
    <w:p w:rsidR="00F808D7" w:rsidRPr="00202A1F" w:rsidRDefault="00717D03"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
          <w:shadow/>
          <w:sz w:val="24"/>
          <w:szCs w:val="24"/>
        </w:rPr>
        <w:t xml:space="preserve">Case 2:- </w:t>
      </w:r>
      <w:r w:rsidR="00F808D7" w:rsidRPr="00202A1F">
        <w:rPr>
          <w:rFonts w:ascii="Times New Roman" w:hAnsi="Times New Roman" w:cs="Times New Roman"/>
          <w:bCs/>
          <w:shadow/>
          <w:sz w:val="24"/>
          <w:szCs w:val="24"/>
        </w:rPr>
        <w:t>Sold at Br. 1500 cash; Loss of Br. 500, (BV = Br. 2000)</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Year 5</w:t>
      </w:r>
    </w:p>
    <w:p w:rsidR="00F808D7" w:rsidRPr="00202A1F" w:rsidRDefault="005E438A" w:rsidP="00202A1F">
      <w:pPr>
        <w:pStyle w:val="Footer"/>
        <w:spacing w:line="360" w:lineRule="auto"/>
        <w:ind w:firstLine="720"/>
        <w:jc w:val="both"/>
        <w:rPr>
          <w:rFonts w:ascii="Times New Roman" w:hAnsi="Times New Roman" w:cs="Times New Roman"/>
          <w:bCs/>
          <w:shadow/>
          <w:sz w:val="24"/>
          <w:szCs w:val="24"/>
        </w:rPr>
      </w:pPr>
      <w:r>
        <w:rPr>
          <w:rFonts w:ascii="Times New Roman" w:hAnsi="Times New Roman" w:cs="Times New Roman"/>
          <w:bCs/>
          <w:shadow/>
          <w:sz w:val="24"/>
          <w:szCs w:val="24"/>
        </w:rPr>
        <w:t xml:space="preserve">    </w:t>
      </w:r>
      <w:r w:rsidR="00F808D7" w:rsidRPr="00202A1F">
        <w:rPr>
          <w:rFonts w:ascii="Times New Roman" w:hAnsi="Times New Roman" w:cs="Times New Roman"/>
          <w:bCs/>
          <w:shadow/>
          <w:sz w:val="24"/>
          <w:szCs w:val="24"/>
        </w:rPr>
        <w:t>July 5. Loss on sale of equipment………………….500.00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Accumulated Depreciation………………………   9000.00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Cash ……………………………………………….1500.00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 xml:space="preserve">  Equipment…………………………………11000.00</w:t>
      </w:r>
    </w:p>
    <w:p w:rsidR="00F808D7" w:rsidRPr="00202A1F" w:rsidRDefault="005E438A" w:rsidP="00202A1F">
      <w:pPr>
        <w:pStyle w:val="Footer"/>
        <w:spacing w:line="360" w:lineRule="auto"/>
        <w:jc w:val="both"/>
        <w:rPr>
          <w:rFonts w:ascii="Times New Roman" w:hAnsi="Times New Roman" w:cs="Times New Roman"/>
          <w:bCs/>
          <w:i/>
          <w:iCs/>
          <w:shadow/>
          <w:sz w:val="24"/>
          <w:szCs w:val="24"/>
        </w:rPr>
      </w:pPr>
      <w:r>
        <w:rPr>
          <w:rFonts w:ascii="Times New Roman" w:hAnsi="Times New Roman" w:cs="Times New Roman"/>
          <w:bCs/>
          <w:i/>
          <w:iCs/>
          <w:shadow/>
          <w:sz w:val="24"/>
          <w:szCs w:val="24"/>
        </w:rPr>
        <w:t xml:space="preserve">                                </w:t>
      </w:r>
      <w:proofErr w:type="gramStart"/>
      <w:r w:rsidR="00F808D7" w:rsidRPr="00202A1F">
        <w:rPr>
          <w:rFonts w:ascii="Times New Roman" w:hAnsi="Times New Roman" w:cs="Times New Roman"/>
          <w:bCs/>
          <w:i/>
          <w:iCs/>
          <w:shadow/>
          <w:sz w:val="24"/>
          <w:szCs w:val="24"/>
        </w:rPr>
        <w:t>Sale of equipment at less than the book value.</w:t>
      </w:r>
      <w:proofErr w:type="gramEnd"/>
      <w:r w:rsidR="00F808D7" w:rsidRPr="00202A1F">
        <w:rPr>
          <w:rFonts w:ascii="Times New Roman" w:hAnsi="Times New Roman" w:cs="Times New Roman"/>
          <w:bCs/>
          <w:i/>
          <w:iCs/>
          <w:shadow/>
          <w:sz w:val="24"/>
          <w:szCs w:val="24"/>
        </w:rPr>
        <w:t xml:space="preserve"> Loss of Br. 500</w:t>
      </w:r>
    </w:p>
    <w:p w:rsidR="00F808D7" w:rsidRPr="00202A1F" w:rsidRDefault="00717D03"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
          <w:shadow/>
          <w:sz w:val="24"/>
          <w:szCs w:val="24"/>
        </w:rPr>
        <w:t>Case 3:-</w:t>
      </w:r>
      <w:r w:rsidR="00F808D7" w:rsidRPr="00202A1F">
        <w:rPr>
          <w:rFonts w:ascii="Times New Roman" w:hAnsi="Times New Roman" w:cs="Times New Roman"/>
          <w:bCs/>
          <w:shadow/>
          <w:sz w:val="24"/>
          <w:szCs w:val="24"/>
        </w:rPr>
        <w:t xml:space="preserve"> Sold at Br. 3000 cash; gain of Br. 1000, cash received through </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Sale less book value of the asset (Br. 3000 – Br. 2000)</w:t>
      </w:r>
    </w:p>
    <w:p w:rsidR="00F808D7" w:rsidRPr="00202A1F" w:rsidRDefault="00F808D7" w:rsidP="00202A1F">
      <w:pPr>
        <w:pStyle w:val="Footer"/>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Year 5</w:t>
      </w:r>
    </w:p>
    <w:p w:rsidR="00F808D7" w:rsidRPr="00202A1F" w:rsidRDefault="00F808D7" w:rsidP="005E438A">
      <w:pPr>
        <w:pStyle w:val="Footer"/>
        <w:spacing w:line="360" w:lineRule="auto"/>
        <w:ind w:firstLine="720"/>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July 5.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Cash ……………………………………….3000.00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 xml:space="preserve"> Accumulated Depr, Equipment……………9000.00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Equipment……………………………………………..11000.00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w:t>
      </w:r>
      <w:r w:rsidR="005E438A">
        <w:rPr>
          <w:rFonts w:ascii="Times New Roman" w:hAnsi="Times New Roman" w:cs="Times New Roman"/>
          <w:bCs/>
          <w:shadow/>
          <w:sz w:val="24"/>
          <w:szCs w:val="24"/>
        </w:rPr>
        <w:t xml:space="preserve">                  </w:t>
      </w:r>
      <w:r w:rsidRPr="00202A1F">
        <w:rPr>
          <w:rFonts w:ascii="Times New Roman" w:hAnsi="Times New Roman" w:cs="Times New Roman"/>
          <w:bCs/>
          <w:shadow/>
          <w:sz w:val="24"/>
          <w:szCs w:val="24"/>
        </w:rPr>
        <w:t>Gain on sale of plant asset……………………………...1000.00</w:t>
      </w:r>
    </w:p>
    <w:p w:rsidR="00F808D7" w:rsidRPr="005E438A" w:rsidRDefault="00F808D7" w:rsidP="005E438A">
      <w:pPr>
        <w:pStyle w:val="Footer"/>
        <w:spacing w:line="360" w:lineRule="auto"/>
        <w:jc w:val="both"/>
        <w:rPr>
          <w:rFonts w:ascii="Times New Roman" w:hAnsi="Times New Roman" w:cs="Times New Roman"/>
          <w:bCs/>
          <w:i/>
          <w:iCs/>
          <w:shadow/>
          <w:sz w:val="24"/>
          <w:szCs w:val="24"/>
        </w:rPr>
      </w:pPr>
      <w:r w:rsidRPr="00202A1F">
        <w:rPr>
          <w:rFonts w:ascii="Times New Roman" w:hAnsi="Times New Roman" w:cs="Times New Roman"/>
          <w:bCs/>
          <w:i/>
          <w:iCs/>
          <w:shadow/>
          <w:sz w:val="24"/>
          <w:szCs w:val="24"/>
        </w:rPr>
        <w:lastRenderedPageBreak/>
        <w:t>Sale of equipment at more than t</w:t>
      </w:r>
      <w:r w:rsidR="005E438A">
        <w:rPr>
          <w:rFonts w:ascii="Times New Roman" w:hAnsi="Times New Roman" w:cs="Times New Roman"/>
          <w:bCs/>
          <w:i/>
          <w:iCs/>
          <w:shadow/>
          <w:sz w:val="24"/>
          <w:szCs w:val="24"/>
        </w:rPr>
        <w:t>he book value; gain of Br. 1000</w:t>
      </w:r>
      <w:r w:rsidRPr="00202A1F">
        <w:rPr>
          <w:rFonts w:ascii="Times New Roman" w:hAnsi="Times New Roman" w:cs="Times New Roman"/>
          <w:bCs/>
          <w:i/>
          <w:iCs/>
          <w:shadow/>
          <w:sz w:val="24"/>
          <w:szCs w:val="24"/>
        </w:rPr>
        <w:t xml:space="preserve"> (Br. 3000 – Br.2000) recorded</w:t>
      </w:r>
    </w:p>
    <w:p w:rsidR="00F808D7" w:rsidRPr="00202A1F" w:rsidRDefault="00F808D7" w:rsidP="00202A1F">
      <w:pPr>
        <w:pStyle w:val="Footer"/>
        <w:numPr>
          <w:ilvl w:val="2"/>
          <w:numId w:val="5"/>
        </w:numPr>
        <w:tabs>
          <w:tab w:val="clear" w:pos="4680"/>
          <w:tab w:val="clear" w:pos="9360"/>
        </w:tabs>
        <w:spacing w:line="360" w:lineRule="auto"/>
        <w:jc w:val="both"/>
        <w:rPr>
          <w:rFonts w:ascii="Times New Roman" w:hAnsi="Times New Roman" w:cs="Times New Roman"/>
          <w:b/>
          <w:shadow/>
          <w:sz w:val="24"/>
          <w:szCs w:val="24"/>
        </w:rPr>
      </w:pPr>
      <w:r w:rsidRPr="00202A1F">
        <w:rPr>
          <w:rFonts w:ascii="Times New Roman" w:hAnsi="Times New Roman" w:cs="Times New Roman"/>
          <w:b/>
          <w:shadow/>
          <w:sz w:val="24"/>
          <w:szCs w:val="24"/>
        </w:rPr>
        <w:t>Recording Exchange of Plant Assets</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Businesses also dispose of plant assets by trading them in on the purchase of other plant assets. Exchanges may involve similar assets, such as an old machine traded-in on a newer model, or dissimilar assets, such as a machine traded-in on a truck. In either case, the purchase price is reduced by the amount of the trade-in allowance.</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The basic accounting for exchanges of plant assets is similar to accounting for sales of plant assets for cash. If the trade-in allowance received is greater than the carrying value of the assets surrendered, there has been a gain. If the trade-in allowance is less than the carrying value, there has been a loss.</w:t>
      </w:r>
    </w:p>
    <w:p w:rsidR="00717D03" w:rsidRPr="006C49C3" w:rsidRDefault="00F808D7" w:rsidP="006C49C3">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There are special rules for recognizing these gains and losses, depending on the nature of the assets exchanged.</w:t>
      </w:r>
    </w:p>
    <w:p w:rsidR="00F808D7" w:rsidRPr="00202A1F" w:rsidRDefault="00F808D7" w:rsidP="00202A1F">
      <w:pPr>
        <w:pStyle w:val="Footer"/>
        <w:tabs>
          <w:tab w:val="left" w:pos="720"/>
          <w:tab w:val="left" w:pos="1440"/>
          <w:tab w:val="left" w:pos="2160"/>
          <w:tab w:val="left" w:pos="2880"/>
          <w:tab w:val="left" w:pos="3600"/>
          <w:tab w:val="left" w:pos="4320"/>
          <w:tab w:val="left" w:pos="5040"/>
          <w:tab w:val="left" w:pos="5760"/>
        </w:tabs>
        <w:spacing w:line="360" w:lineRule="auto"/>
        <w:ind w:firstLine="720"/>
        <w:jc w:val="both"/>
        <w:rPr>
          <w:rFonts w:ascii="Times New Roman" w:hAnsi="Times New Roman" w:cs="Times New Roman"/>
          <w:b/>
          <w:shadow/>
          <w:sz w:val="24"/>
          <w:szCs w:val="24"/>
        </w:rPr>
      </w:pPr>
      <w:r w:rsidRPr="00202A1F">
        <w:rPr>
          <w:rFonts w:ascii="Times New Roman" w:hAnsi="Times New Roman" w:cs="Times New Roman"/>
          <w:b/>
          <w:shadow/>
          <w:sz w:val="24"/>
          <w:szCs w:val="24"/>
        </w:rPr>
        <w:t>Exchange</w:t>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006C49C3">
        <w:rPr>
          <w:rFonts w:ascii="Times New Roman" w:hAnsi="Times New Roman" w:cs="Times New Roman"/>
          <w:bCs/>
          <w:shadow/>
          <w:sz w:val="24"/>
          <w:szCs w:val="24"/>
        </w:rPr>
        <w:t xml:space="preserve">      </w:t>
      </w:r>
      <w:r w:rsidRPr="00202A1F">
        <w:rPr>
          <w:rFonts w:ascii="Times New Roman" w:hAnsi="Times New Roman" w:cs="Times New Roman"/>
          <w:b/>
          <w:shadow/>
          <w:sz w:val="24"/>
          <w:szCs w:val="24"/>
        </w:rPr>
        <w:t>Losses</w:t>
      </w:r>
      <w:r w:rsidRPr="00202A1F">
        <w:rPr>
          <w:rFonts w:ascii="Times New Roman" w:hAnsi="Times New Roman" w:cs="Times New Roman"/>
          <w:b/>
          <w:shadow/>
          <w:sz w:val="24"/>
          <w:szCs w:val="24"/>
        </w:rPr>
        <w:tab/>
      </w:r>
      <w:r w:rsidR="006C49C3">
        <w:rPr>
          <w:rFonts w:ascii="Times New Roman" w:hAnsi="Times New Roman" w:cs="Times New Roman"/>
          <w:b/>
          <w:shadow/>
          <w:sz w:val="24"/>
          <w:szCs w:val="24"/>
        </w:rPr>
        <w:t xml:space="preserve">                                      </w:t>
      </w:r>
      <w:r w:rsidRPr="00202A1F">
        <w:rPr>
          <w:rFonts w:ascii="Times New Roman" w:hAnsi="Times New Roman" w:cs="Times New Roman"/>
          <w:b/>
          <w:shadow/>
          <w:sz w:val="24"/>
          <w:szCs w:val="24"/>
        </w:rPr>
        <w:t>Gains</w:t>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
          <w:shadow/>
          <w:sz w:val="24"/>
          <w:szCs w:val="24"/>
        </w:rPr>
        <w:t>Recognized</w:t>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Cs/>
          <w:shadow/>
          <w:sz w:val="24"/>
          <w:szCs w:val="24"/>
        </w:rPr>
        <w:tab/>
      </w:r>
      <w:r w:rsidRPr="00202A1F">
        <w:rPr>
          <w:rFonts w:ascii="Times New Roman" w:hAnsi="Times New Roman" w:cs="Times New Roman"/>
          <w:b/>
          <w:shadow/>
          <w:sz w:val="24"/>
          <w:szCs w:val="24"/>
        </w:rPr>
        <w:t>Recognized</w:t>
      </w:r>
    </w:p>
    <w:p w:rsidR="00F808D7" w:rsidRPr="006C49C3" w:rsidRDefault="00F808D7" w:rsidP="006C49C3">
      <w:pPr>
        <w:pStyle w:val="Footer"/>
        <w:spacing w:line="360" w:lineRule="auto"/>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For Financial Reporting Purposes:</w:t>
      </w:r>
    </w:p>
    <w:p w:rsidR="00F808D7" w:rsidRPr="00202A1F" w:rsidRDefault="00F808D7" w:rsidP="00202A1F">
      <w:pPr>
        <w:pStyle w:val="Footer"/>
        <w:numPr>
          <w:ilvl w:val="0"/>
          <w:numId w:val="3"/>
        </w:numPr>
        <w:tabs>
          <w:tab w:val="clear" w:pos="4680"/>
          <w:tab w:val="clear" w:pos="9360"/>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Of similar assets…………………………    Yes……………………………….No</w:t>
      </w:r>
    </w:p>
    <w:p w:rsidR="00F808D7" w:rsidRPr="00202A1F" w:rsidRDefault="00F808D7" w:rsidP="00202A1F">
      <w:pPr>
        <w:pStyle w:val="Footer"/>
        <w:numPr>
          <w:ilvl w:val="0"/>
          <w:numId w:val="3"/>
        </w:numPr>
        <w:tabs>
          <w:tab w:val="clear" w:pos="4680"/>
          <w:tab w:val="clear" w:pos="9360"/>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Of Dissimilar assets……………………….. Yes……………………………..  Yes</w:t>
      </w:r>
    </w:p>
    <w:p w:rsidR="00F808D7" w:rsidRPr="006C49C3" w:rsidRDefault="00F808D7" w:rsidP="006C49C3">
      <w:pPr>
        <w:pStyle w:val="Footer"/>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For Income Tax purposes:</w:t>
      </w:r>
    </w:p>
    <w:p w:rsidR="00F808D7" w:rsidRPr="00202A1F" w:rsidRDefault="00F808D7" w:rsidP="00202A1F">
      <w:pPr>
        <w:pStyle w:val="Footer"/>
        <w:numPr>
          <w:ilvl w:val="0"/>
          <w:numId w:val="4"/>
        </w:numPr>
        <w:tabs>
          <w:tab w:val="clear" w:pos="4680"/>
          <w:tab w:val="clear" w:pos="9360"/>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Of similar assets……………………………  No…………………………..       No</w:t>
      </w:r>
    </w:p>
    <w:p w:rsidR="00F808D7" w:rsidRPr="00202A1F" w:rsidRDefault="00F808D7" w:rsidP="00202A1F">
      <w:pPr>
        <w:pStyle w:val="Footer"/>
        <w:numPr>
          <w:ilvl w:val="0"/>
          <w:numId w:val="4"/>
        </w:numPr>
        <w:tabs>
          <w:tab w:val="clear" w:pos="4680"/>
          <w:tab w:val="clear" w:pos="9360"/>
        </w:tabs>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Of dissimilar assets………</w:t>
      </w:r>
      <w:r w:rsidR="006C49C3">
        <w:rPr>
          <w:rFonts w:ascii="Times New Roman" w:hAnsi="Times New Roman" w:cs="Times New Roman"/>
          <w:bCs/>
          <w:shadow/>
          <w:sz w:val="24"/>
          <w:szCs w:val="24"/>
        </w:rPr>
        <w:t xml:space="preserve">………………… Yes………………………….       </w:t>
      </w:r>
      <w:r w:rsidRPr="00202A1F">
        <w:rPr>
          <w:rFonts w:ascii="Times New Roman" w:hAnsi="Times New Roman" w:cs="Times New Roman"/>
          <w:bCs/>
          <w:shadow/>
          <w:sz w:val="24"/>
          <w:szCs w:val="24"/>
        </w:rPr>
        <w:t>Yes</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Both Gains and Losses are recognized when a company exchanges dissimilar assets. Assets are dissimilar when they perform different functions; assets are similar when they perform the same function.</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For financial reporting purposes, gains on exchanges of similar assets are not recognized because the earning lives of the asset surrendered are not considered to be completed. </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When a company trades-in an older machine on a newer machine of the same type, the economic substance of the transaction is the same as that of a major renovation and upgrading of the older machine.</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Accounting for exchange of similar assets is complicated by the fact that neither gains nor losses are recognized for income tax purposes.</w:t>
      </w:r>
    </w:p>
    <w:p w:rsidR="00F808D7" w:rsidRPr="00DD69EC" w:rsidRDefault="00F808D7" w:rsidP="00202A1F">
      <w:pPr>
        <w:pStyle w:val="Footer"/>
        <w:spacing w:line="360" w:lineRule="auto"/>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Loss Recognized on the Exchange</w:t>
      </w:r>
      <w:r w:rsidR="00DD69EC">
        <w:rPr>
          <w:rFonts w:ascii="Times New Roman" w:hAnsi="Times New Roman" w:cs="Times New Roman"/>
          <w:b/>
          <w:i/>
          <w:iCs/>
          <w:shadow/>
          <w:sz w:val="24"/>
          <w:szCs w:val="24"/>
        </w:rPr>
        <w:t xml:space="preserve">: </w:t>
      </w:r>
      <w:r w:rsidRPr="00202A1F">
        <w:rPr>
          <w:rFonts w:ascii="Times New Roman" w:hAnsi="Times New Roman" w:cs="Times New Roman"/>
          <w:bCs/>
          <w:shadow/>
          <w:sz w:val="24"/>
          <w:szCs w:val="24"/>
        </w:rPr>
        <w:t>A loss is recognized for financial reporting purposes on all exchange in which a material loss occurs.</w:t>
      </w:r>
    </w:p>
    <w:p w:rsidR="00F808D7" w:rsidRPr="00202A1F" w:rsidRDefault="00F808D7" w:rsidP="00202A1F">
      <w:pPr>
        <w:pStyle w:val="Footer"/>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lastRenderedPageBreak/>
        <w:t>Illustration-2</w:t>
      </w:r>
    </w:p>
    <w:p w:rsidR="00F808D7" w:rsidRPr="00202A1F" w:rsidRDefault="00F808D7" w:rsidP="00DD69EC">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To illustrate the recognition of a loss, assume that the business exchange a machine with a cost of Br. 11,000, and accumulated depreciation of Br. 9000 for a newer more modern machine on the following terms:</w:t>
      </w:r>
    </w:p>
    <w:p w:rsidR="00F808D7" w:rsidRPr="00202A1F" w:rsidRDefault="00F808D7" w:rsidP="00202A1F">
      <w:pPr>
        <w:pStyle w:val="Footer"/>
        <w:spacing w:line="360" w:lineRule="auto"/>
        <w:ind w:firstLine="720"/>
        <w:jc w:val="both"/>
        <w:rPr>
          <w:rFonts w:ascii="Times New Roman" w:hAnsi="Times New Roman" w:cs="Times New Roman"/>
          <w:bCs/>
          <w:shadow/>
          <w:sz w:val="24"/>
          <w:szCs w:val="24"/>
        </w:rPr>
      </w:pPr>
      <w:r w:rsidRPr="00202A1F">
        <w:rPr>
          <w:rFonts w:ascii="Times New Roman" w:hAnsi="Times New Roman" w:cs="Times New Roman"/>
          <w:bCs/>
          <w:shadow/>
          <w:sz w:val="24"/>
          <w:szCs w:val="24"/>
        </w:rPr>
        <w:t>Cost of new machine ………………………Birr 12000.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Trade-in Allowance for old machine…………</w:t>
      </w:r>
      <w:r w:rsidR="00717D03" w:rsidRPr="00202A1F">
        <w:rPr>
          <w:rFonts w:ascii="Times New Roman" w:hAnsi="Times New Roman" w:cs="Times New Roman"/>
          <w:bCs/>
          <w:shadow/>
          <w:sz w:val="24"/>
          <w:szCs w:val="24"/>
        </w:rPr>
        <w:t>…</w:t>
      </w:r>
      <w:r w:rsidR="00717D03" w:rsidRPr="00202A1F">
        <w:rPr>
          <w:rFonts w:ascii="Times New Roman" w:hAnsi="Times New Roman" w:cs="Times New Roman"/>
          <w:bCs/>
          <w:shadow/>
          <w:sz w:val="24"/>
          <w:szCs w:val="24"/>
          <w:u w:val="single"/>
        </w:rPr>
        <w:t xml:space="preserve"> (</w:t>
      </w:r>
      <w:r w:rsidRPr="00202A1F">
        <w:rPr>
          <w:rFonts w:ascii="Times New Roman" w:hAnsi="Times New Roman" w:cs="Times New Roman"/>
          <w:bCs/>
          <w:shadow/>
          <w:sz w:val="24"/>
          <w:szCs w:val="24"/>
          <w:u w:val="single"/>
        </w:rPr>
        <w:t>1500)</w:t>
      </w:r>
    </w:p>
    <w:p w:rsidR="00F808D7" w:rsidRPr="00202A1F" w:rsidRDefault="00F808D7" w:rsidP="00202A1F">
      <w:pPr>
        <w:pStyle w:val="Footer"/>
        <w:spacing w:line="360" w:lineRule="auto"/>
        <w:jc w:val="both"/>
        <w:rPr>
          <w:rFonts w:ascii="Times New Roman" w:hAnsi="Times New Roman" w:cs="Times New Roman"/>
          <w:bCs/>
          <w:shadow/>
          <w:sz w:val="24"/>
          <w:szCs w:val="24"/>
          <w:u w:val="double"/>
        </w:rPr>
      </w:pPr>
      <w:r w:rsidRPr="00202A1F">
        <w:rPr>
          <w:rFonts w:ascii="Times New Roman" w:hAnsi="Times New Roman" w:cs="Times New Roman"/>
          <w:bCs/>
          <w:shadow/>
          <w:sz w:val="24"/>
          <w:szCs w:val="24"/>
        </w:rPr>
        <w:t xml:space="preserve">            Cash payment required (Boot)……………..Birr </w:t>
      </w:r>
      <w:r w:rsidRPr="00202A1F">
        <w:rPr>
          <w:rFonts w:ascii="Times New Roman" w:hAnsi="Times New Roman" w:cs="Times New Roman"/>
          <w:bCs/>
          <w:shadow/>
          <w:sz w:val="24"/>
          <w:szCs w:val="24"/>
          <w:u w:val="double"/>
        </w:rPr>
        <w:t>10500.</w:t>
      </w:r>
    </w:p>
    <w:p w:rsidR="00F808D7" w:rsidRPr="00EB6809" w:rsidRDefault="00F808D7" w:rsidP="00202A1F">
      <w:pPr>
        <w:pStyle w:val="Footer"/>
        <w:jc w:val="both"/>
        <w:rPr>
          <w:rFonts w:ascii="Times New Roman" w:hAnsi="Times New Roman" w:cs="Times New Roman"/>
          <w:b/>
          <w:i/>
          <w:iCs/>
          <w:shadow/>
          <w:sz w:val="24"/>
          <w:szCs w:val="24"/>
        </w:rPr>
      </w:pPr>
      <w:r w:rsidRPr="00202A1F">
        <w:rPr>
          <w:rFonts w:ascii="Times New Roman" w:hAnsi="Times New Roman" w:cs="Times New Roman"/>
          <w:b/>
          <w:i/>
          <w:iCs/>
          <w:shadow/>
          <w:sz w:val="24"/>
          <w:szCs w:val="24"/>
        </w:rPr>
        <w:t>Solution</w:t>
      </w:r>
      <w:r w:rsidR="00EB6809">
        <w:rPr>
          <w:rFonts w:ascii="Times New Roman" w:hAnsi="Times New Roman" w:cs="Times New Roman"/>
          <w:b/>
          <w:i/>
          <w:iCs/>
          <w:shadow/>
          <w:sz w:val="24"/>
          <w:szCs w:val="24"/>
        </w:rPr>
        <w:t>:</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In the illustration above, the trade-in allowance (1500) is less than the carrying value (Br. 2000) of the old machine. The loss on the exchange is Br. 500, (Br. 2000 – Br. 1500). Therefore, the journal entry required to record the exchange of assets would be as follows:</w:t>
      </w:r>
    </w:p>
    <w:p w:rsidR="00F808D7" w:rsidRPr="00202A1F" w:rsidRDefault="00F808D7" w:rsidP="00202A1F">
      <w:pPr>
        <w:pStyle w:val="Footer"/>
        <w:spacing w:line="360" w:lineRule="auto"/>
        <w:jc w:val="both"/>
        <w:rPr>
          <w:rFonts w:ascii="Times New Roman" w:hAnsi="Times New Roman" w:cs="Times New Roman"/>
          <w:bCs/>
          <w:shadow/>
          <w:sz w:val="24"/>
          <w:szCs w:val="24"/>
        </w:rPr>
      </w:pPr>
      <w:proofErr w:type="gramStart"/>
      <w:r w:rsidRPr="00202A1F">
        <w:rPr>
          <w:rFonts w:ascii="Times New Roman" w:hAnsi="Times New Roman" w:cs="Times New Roman"/>
          <w:b/>
          <w:shadow/>
          <w:sz w:val="24"/>
          <w:szCs w:val="24"/>
        </w:rPr>
        <w:t>Year 5</w:t>
      </w:r>
      <w:r w:rsidRPr="00202A1F">
        <w:rPr>
          <w:rFonts w:ascii="Times New Roman" w:hAnsi="Times New Roman" w:cs="Times New Roman"/>
          <w:bCs/>
          <w:shadow/>
          <w:sz w:val="24"/>
          <w:szCs w:val="24"/>
        </w:rPr>
        <w:t>.</w:t>
      </w:r>
      <w:proofErr w:type="gramEnd"/>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July 5. Equipment (New)……………………..12</w:t>
      </w:r>
      <w:r w:rsidR="00EB6809">
        <w:rPr>
          <w:rFonts w:ascii="Times New Roman" w:hAnsi="Times New Roman" w:cs="Times New Roman"/>
          <w:bCs/>
          <w:shadow/>
          <w:sz w:val="24"/>
          <w:szCs w:val="24"/>
        </w:rPr>
        <w:t>,</w:t>
      </w:r>
      <w:r w:rsidRPr="00202A1F">
        <w:rPr>
          <w:rFonts w:ascii="Times New Roman" w:hAnsi="Times New Roman" w:cs="Times New Roman"/>
          <w:bCs/>
          <w:shadow/>
          <w:sz w:val="24"/>
          <w:szCs w:val="24"/>
        </w:rPr>
        <w:t>0</w:t>
      </w:r>
      <w:r w:rsidR="00717D03" w:rsidRPr="00202A1F">
        <w:rPr>
          <w:rFonts w:ascii="Times New Roman" w:hAnsi="Times New Roman" w:cs="Times New Roman"/>
          <w:bCs/>
          <w:shadow/>
          <w:sz w:val="24"/>
          <w:szCs w:val="24"/>
        </w:rPr>
        <w:t>00.00</w:t>
      </w:r>
    </w:p>
    <w:p w:rsidR="00F808D7" w:rsidRPr="00202A1F" w:rsidRDefault="00EB6809" w:rsidP="00202A1F">
      <w:pPr>
        <w:pStyle w:val="Footer"/>
        <w:spacing w:line="360" w:lineRule="auto"/>
        <w:jc w:val="both"/>
        <w:rPr>
          <w:rFonts w:ascii="Times New Roman" w:hAnsi="Times New Roman" w:cs="Times New Roman"/>
          <w:bCs/>
          <w:shadow/>
          <w:sz w:val="24"/>
          <w:szCs w:val="24"/>
        </w:rPr>
      </w:pPr>
      <w:r>
        <w:rPr>
          <w:rFonts w:ascii="Times New Roman" w:hAnsi="Times New Roman" w:cs="Times New Roman"/>
          <w:bCs/>
          <w:shadow/>
          <w:sz w:val="24"/>
          <w:szCs w:val="24"/>
        </w:rPr>
        <w:t xml:space="preserve">         </w:t>
      </w:r>
      <w:proofErr w:type="gramStart"/>
      <w:r w:rsidR="00F808D7" w:rsidRPr="00202A1F">
        <w:rPr>
          <w:rFonts w:ascii="Times New Roman" w:hAnsi="Times New Roman" w:cs="Times New Roman"/>
          <w:bCs/>
          <w:shadow/>
          <w:sz w:val="24"/>
          <w:szCs w:val="24"/>
        </w:rPr>
        <w:t>Accum.</w:t>
      </w:r>
      <w:proofErr w:type="gramEnd"/>
      <w:r w:rsidR="00F808D7" w:rsidRPr="00202A1F">
        <w:rPr>
          <w:rFonts w:ascii="Times New Roman" w:hAnsi="Times New Roman" w:cs="Times New Roman"/>
          <w:bCs/>
          <w:shadow/>
          <w:sz w:val="24"/>
          <w:szCs w:val="24"/>
        </w:rPr>
        <w:t xml:space="preserve"> Depreciation-Equip…………………...9,000.00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Loss on Exchange of plant assets………………. 500.00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Equipment (old)……………………………………11,000.00</w:t>
      </w:r>
    </w:p>
    <w:p w:rsidR="00F808D7" w:rsidRPr="00202A1F" w:rsidRDefault="00F808D7" w:rsidP="00202A1F">
      <w:pPr>
        <w:pStyle w:val="Footer"/>
        <w:spacing w:line="360" w:lineRule="auto"/>
        <w:jc w:val="both"/>
        <w:rPr>
          <w:rFonts w:ascii="Times New Roman" w:hAnsi="Times New Roman" w:cs="Times New Roman"/>
          <w:bCs/>
          <w:shadow/>
          <w:sz w:val="24"/>
          <w:szCs w:val="24"/>
        </w:rPr>
      </w:pPr>
      <w:r w:rsidRPr="00202A1F">
        <w:rPr>
          <w:rFonts w:ascii="Times New Roman" w:hAnsi="Times New Roman" w:cs="Times New Roman"/>
          <w:bCs/>
          <w:shadow/>
          <w:sz w:val="24"/>
          <w:szCs w:val="24"/>
        </w:rPr>
        <w:t xml:space="preserve">                          Cash…………………………….…………………. 10,500.00</w:t>
      </w:r>
    </w:p>
    <w:p w:rsidR="00F808D7" w:rsidRPr="00202A1F" w:rsidRDefault="00F808D7" w:rsidP="009E14F1">
      <w:pPr>
        <w:spacing w:after="0"/>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Loss Not Recognized on the Exchange</w:t>
      </w:r>
    </w:p>
    <w:p w:rsidR="00F808D7" w:rsidRPr="00202A1F" w:rsidRDefault="00F808D7" w:rsidP="00202A1F">
      <w:pPr>
        <w:pStyle w:val="BodyText"/>
        <w:rPr>
          <w:shadow/>
        </w:rPr>
      </w:pPr>
      <w:r w:rsidRPr="00202A1F">
        <w:rPr>
          <w:shadow/>
        </w:rPr>
        <w:t>In the previous illustration, in which a loss was recognized, the new asset was recorded at the purchase price of Br. 12000 and a loss of Br. 500 was recognized. If the transaction is for similar assets and is to be recorded for income tax purpose, the loss should not be recognized. In this case, the cost basis of the new asset will reflect the effect of the unrecorded loss. The cost basis for the new asset, therefore, is computed by adding the cash payment to the carrying value of the old asset:</w:t>
      </w:r>
    </w:p>
    <w:p w:rsidR="00F808D7" w:rsidRPr="00202A1F" w:rsidRDefault="00F808D7" w:rsidP="00E4731F">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Carrying (Book) value of old Equipment……………………..Birr 2,000.00</w:t>
      </w:r>
    </w:p>
    <w:p w:rsidR="00F808D7" w:rsidRPr="00202A1F" w:rsidRDefault="00F808D7" w:rsidP="00E4731F">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Cash paid (Boot given)…………………………………………    </w:t>
      </w:r>
      <w:r w:rsidRPr="00202A1F">
        <w:rPr>
          <w:rFonts w:ascii="Times New Roman" w:hAnsi="Times New Roman" w:cs="Times New Roman"/>
          <w:shadow/>
          <w:sz w:val="24"/>
          <w:szCs w:val="24"/>
          <w:u w:val="single"/>
        </w:rPr>
        <w:t>10,500.00</w:t>
      </w:r>
    </w:p>
    <w:p w:rsidR="00F808D7" w:rsidRPr="00202A1F" w:rsidRDefault="00F808D7" w:rsidP="00E4731F">
      <w:pPr>
        <w:spacing w:after="0" w:line="360" w:lineRule="auto"/>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ab/>
        <w:t xml:space="preserve">      Cost-basis of new Equipment ……………………………… Birr </w:t>
      </w:r>
      <w:r w:rsidRPr="00202A1F">
        <w:rPr>
          <w:rFonts w:ascii="Times New Roman" w:hAnsi="Times New Roman" w:cs="Times New Roman"/>
          <w:shadow/>
          <w:sz w:val="24"/>
          <w:szCs w:val="24"/>
          <w:u w:val="double"/>
        </w:rPr>
        <w:t>12,500.00</w:t>
      </w:r>
    </w:p>
    <w:p w:rsidR="00F808D7" w:rsidRPr="00202A1F" w:rsidRDefault="00F808D7" w:rsidP="00E4731F">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Note that no loss is recognized in the entry to record this transaction.</w:t>
      </w:r>
    </w:p>
    <w:p w:rsidR="00F808D7" w:rsidRPr="00E4731F" w:rsidRDefault="00F808D7" w:rsidP="00E4731F">
      <w:pPr>
        <w:pStyle w:val="BodyText3"/>
        <w:jc w:val="both"/>
        <w:rPr>
          <w:rFonts w:ascii="Times New Roman" w:hAnsi="Times New Roman" w:cs="Times New Roman"/>
          <w:sz w:val="24"/>
          <w:szCs w:val="24"/>
        </w:rPr>
      </w:pPr>
      <w:proofErr w:type="gramStart"/>
      <w:r w:rsidRPr="00202A1F">
        <w:rPr>
          <w:rFonts w:ascii="Times New Roman" w:hAnsi="Times New Roman" w:cs="Times New Roman"/>
          <w:sz w:val="24"/>
          <w:szCs w:val="24"/>
        </w:rPr>
        <w:t>Year 5.</w:t>
      </w:r>
      <w:proofErr w:type="gramEnd"/>
      <w:r w:rsidR="00E4731F">
        <w:rPr>
          <w:rFonts w:ascii="Times New Roman" w:hAnsi="Times New Roman" w:cs="Times New Roman"/>
          <w:sz w:val="24"/>
          <w:szCs w:val="24"/>
        </w:rPr>
        <w:t xml:space="preserve">     </w:t>
      </w:r>
      <w:r w:rsidRPr="00202A1F">
        <w:rPr>
          <w:rFonts w:ascii="Times New Roman" w:hAnsi="Times New Roman" w:cs="Times New Roman"/>
          <w:shadow/>
          <w:sz w:val="24"/>
          <w:szCs w:val="24"/>
        </w:rPr>
        <w:t>July 5. Equipment (New)……………………………….12</w:t>
      </w:r>
      <w:r w:rsidR="00717D03" w:rsidRPr="00202A1F">
        <w:rPr>
          <w:rFonts w:ascii="Times New Roman" w:hAnsi="Times New Roman" w:cs="Times New Roman"/>
          <w:shadow/>
          <w:sz w:val="24"/>
          <w:szCs w:val="24"/>
        </w:rPr>
        <w:t>, 500.00</w:t>
      </w:r>
    </w:p>
    <w:p w:rsidR="00F808D7" w:rsidRPr="00202A1F" w:rsidRDefault="00E4731F" w:rsidP="00E4731F">
      <w:pPr>
        <w:spacing w:after="0"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Accumulated Depreciation……………………</w:t>
      </w:r>
      <w:r w:rsidR="00717D03" w:rsidRPr="00202A1F">
        <w:rPr>
          <w:rFonts w:ascii="Times New Roman" w:hAnsi="Times New Roman" w:cs="Times New Roman"/>
          <w:shadow/>
          <w:sz w:val="24"/>
          <w:szCs w:val="24"/>
        </w:rPr>
        <w:t>…</w:t>
      </w:r>
      <w:r>
        <w:rPr>
          <w:rFonts w:ascii="Times New Roman" w:hAnsi="Times New Roman" w:cs="Times New Roman"/>
          <w:shadow/>
          <w:sz w:val="24"/>
          <w:szCs w:val="24"/>
        </w:rPr>
        <w:t>……….</w:t>
      </w:r>
      <w:r w:rsidR="00717D03" w:rsidRPr="00202A1F">
        <w:rPr>
          <w:rFonts w:ascii="Times New Roman" w:hAnsi="Times New Roman" w:cs="Times New Roman"/>
          <w:shadow/>
          <w:sz w:val="24"/>
          <w:szCs w:val="24"/>
        </w:rPr>
        <w:t xml:space="preserve"> 9,000.00</w:t>
      </w:r>
    </w:p>
    <w:p w:rsidR="00F808D7" w:rsidRPr="00202A1F" w:rsidRDefault="00F808D7" w:rsidP="00E4731F">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E4731F">
        <w:rPr>
          <w:rFonts w:ascii="Times New Roman" w:hAnsi="Times New Roman" w:cs="Times New Roman"/>
          <w:shadow/>
          <w:sz w:val="24"/>
          <w:szCs w:val="24"/>
        </w:rPr>
        <w:t xml:space="preserve">                  </w:t>
      </w:r>
      <w:r w:rsidRPr="00202A1F">
        <w:rPr>
          <w:rFonts w:ascii="Times New Roman" w:hAnsi="Times New Roman" w:cs="Times New Roman"/>
          <w:shadow/>
          <w:sz w:val="24"/>
          <w:szCs w:val="24"/>
        </w:rPr>
        <w:t>Equipment (old)……………………………11,000.00</w:t>
      </w:r>
    </w:p>
    <w:p w:rsidR="00F808D7" w:rsidRPr="00202A1F" w:rsidRDefault="00E4731F" w:rsidP="00E4731F">
      <w:pPr>
        <w:spacing w:after="0"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Cash………………………………………..  10,500.00</w:t>
      </w:r>
    </w:p>
    <w:p w:rsidR="00F808D7" w:rsidRPr="00202A1F" w:rsidRDefault="00F808D7" w:rsidP="00E4731F">
      <w:pPr>
        <w:spacing w:after="0" w:line="360" w:lineRule="auto"/>
        <w:jc w:val="both"/>
        <w:rPr>
          <w:rFonts w:ascii="Times New Roman" w:hAnsi="Times New Roman" w:cs="Times New Roman"/>
          <w:i/>
          <w:iCs/>
          <w:shadow/>
          <w:sz w:val="24"/>
          <w:szCs w:val="24"/>
        </w:rPr>
      </w:pPr>
      <w:r w:rsidRPr="00202A1F">
        <w:rPr>
          <w:rFonts w:ascii="Times New Roman" w:hAnsi="Times New Roman" w:cs="Times New Roman"/>
          <w:i/>
          <w:iCs/>
          <w:shadow/>
          <w:sz w:val="24"/>
          <w:szCs w:val="24"/>
        </w:rPr>
        <w:lastRenderedPageBreak/>
        <w:t xml:space="preserve">To record exchange of Equipments - cost of old </w:t>
      </w:r>
      <w:proofErr w:type="spellStart"/>
      <w:r w:rsidR="00717D03" w:rsidRPr="00202A1F">
        <w:rPr>
          <w:rFonts w:ascii="Times New Roman" w:hAnsi="Times New Roman" w:cs="Times New Roman"/>
          <w:i/>
          <w:iCs/>
          <w:shadow/>
          <w:sz w:val="24"/>
          <w:szCs w:val="24"/>
        </w:rPr>
        <w:t>Equipmentand</w:t>
      </w:r>
      <w:proofErr w:type="spellEnd"/>
      <w:r w:rsidRPr="00202A1F">
        <w:rPr>
          <w:rFonts w:ascii="Times New Roman" w:hAnsi="Times New Roman" w:cs="Times New Roman"/>
          <w:i/>
          <w:iCs/>
          <w:shadow/>
          <w:sz w:val="24"/>
          <w:szCs w:val="24"/>
        </w:rPr>
        <w:t xml:space="preserve"> its related Accumulated Depreciation removed from the accounts; new equipment recorded at amount equal to </w:t>
      </w:r>
      <w:proofErr w:type="spellStart"/>
      <w:r w:rsidRPr="00202A1F">
        <w:rPr>
          <w:rFonts w:ascii="Times New Roman" w:hAnsi="Times New Roman" w:cs="Times New Roman"/>
          <w:i/>
          <w:iCs/>
          <w:shadow/>
          <w:sz w:val="24"/>
          <w:szCs w:val="24"/>
        </w:rPr>
        <w:t>bookvalue</w:t>
      </w:r>
      <w:proofErr w:type="spellEnd"/>
      <w:r w:rsidRPr="00202A1F">
        <w:rPr>
          <w:rFonts w:ascii="Times New Roman" w:hAnsi="Times New Roman" w:cs="Times New Roman"/>
          <w:i/>
          <w:iCs/>
          <w:shadow/>
          <w:sz w:val="24"/>
          <w:szCs w:val="24"/>
        </w:rPr>
        <w:t xml:space="preserve"> of old equipment plus boot given.</w:t>
      </w:r>
    </w:p>
    <w:p w:rsidR="00AC3B6B"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b/>
          <w:bCs/>
          <w:shadow/>
          <w:sz w:val="24"/>
          <w:szCs w:val="24"/>
        </w:rPr>
        <w:t>NB</w:t>
      </w:r>
      <w:r w:rsidRPr="00202A1F">
        <w:rPr>
          <w:rFonts w:ascii="Times New Roman" w:hAnsi="Times New Roman" w:cs="Times New Roman"/>
          <w:shadow/>
          <w:sz w:val="24"/>
          <w:szCs w:val="24"/>
        </w:rPr>
        <w:t xml:space="preserve">. The new equipment is recorded (reported) at a purchase price of Br. 12000 plus the unrecognized loss of Br. 500. </w:t>
      </w:r>
      <w:proofErr w:type="gramStart"/>
      <w:r w:rsidR="00717D03" w:rsidRPr="00202A1F">
        <w:rPr>
          <w:rFonts w:ascii="Times New Roman" w:hAnsi="Times New Roman" w:cs="Times New Roman"/>
          <w:shadow/>
          <w:sz w:val="24"/>
          <w:szCs w:val="24"/>
        </w:rPr>
        <w:t>The</w:t>
      </w:r>
      <w:r w:rsidRPr="00202A1F">
        <w:rPr>
          <w:rFonts w:ascii="Times New Roman" w:hAnsi="Times New Roman" w:cs="Times New Roman"/>
          <w:shadow/>
          <w:sz w:val="24"/>
          <w:szCs w:val="24"/>
        </w:rPr>
        <w:t xml:space="preserve"> post postponement of the loss.</w:t>
      </w:r>
      <w:proofErr w:type="gramEnd"/>
      <w:r w:rsidRPr="00202A1F">
        <w:rPr>
          <w:rFonts w:ascii="Times New Roman" w:hAnsi="Times New Roman" w:cs="Times New Roman"/>
          <w:shadow/>
          <w:sz w:val="24"/>
          <w:szCs w:val="24"/>
        </w:rPr>
        <w:t xml:space="preserve"> Since depreciation of the new equipment will be computed based on a cost of Br. 12500 instead of Br. 12000, the “unrecognized” loss results in more depreciation each year on </w:t>
      </w:r>
      <w:proofErr w:type="gramStart"/>
      <w:r w:rsidRPr="00202A1F">
        <w:rPr>
          <w:rFonts w:ascii="Times New Roman" w:hAnsi="Times New Roman" w:cs="Times New Roman"/>
          <w:shadow/>
          <w:sz w:val="24"/>
          <w:szCs w:val="24"/>
        </w:rPr>
        <w:t>a new</w:t>
      </w:r>
      <w:proofErr w:type="gramEnd"/>
      <w:r w:rsidRPr="00202A1F">
        <w:rPr>
          <w:rFonts w:ascii="Times New Roman" w:hAnsi="Times New Roman" w:cs="Times New Roman"/>
          <w:shadow/>
          <w:sz w:val="24"/>
          <w:szCs w:val="24"/>
        </w:rPr>
        <w:t xml:space="preserve"> equipment than the loss had been recognized. </w:t>
      </w:r>
    </w:p>
    <w:p w:rsidR="00F808D7" w:rsidRPr="00202A1F" w:rsidRDefault="00F808D7" w:rsidP="00620EA7">
      <w:pPr>
        <w:spacing w:after="0"/>
        <w:jc w:val="both"/>
        <w:rPr>
          <w:rFonts w:ascii="Times New Roman" w:hAnsi="Times New Roman" w:cs="Times New Roman"/>
          <w:i/>
          <w:iCs/>
          <w:shadow/>
          <w:sz w:val="24"/>
          <w:szCs w:val="24"/>
        </w:rPr>
      </w:pPr>
      <w:r w:rsidRPr="00202A1F">
        <w:rPr>
          <w:rFonts w:ascii="Times New Roman" w:hAnsi="Times New Roman" w:cs="Times New Roman"/>
          <w:b/>
          <w:bCs/>
          <w:i/>
          <w:iCs/>
          <w:shadow/>
          <w:sz w:val="24"/>
          <w:szCs w:val="24"/>
        </w:rPr>
        <w:t>Gain Recognized on the Exchange</w:t>
      </w:r>
    </w:p>
    <w:p w:rsidR="00F808D7" w:rsidRPr="00202A1F" w:rsidRDefault="00F808D7" w:rsidP="00620EA7">
      <w:pPr>
        <w:pStyle w:val="BodyText"/>
        <w:rPr>
          <w:shadow/>
        </w:rPr>
      </w:pPr>
      <w:r w:rsidRPr="00202A1F">
        <w:rPr>
          <w:shadow/>
        </w:rPr>
        <w:t>Gains on exchanges are recognized for financial reporting purposes when dissimilar assets are exchanged. To illustrate the recognition of a gain, assume the following terms in which the machines being exchanged serve different functions:</w:t>
      </w:r>
    </w:p>
    <w:p w:rsidR="00F808D7" w:rsidRPr="00202A1F" w:rsidRDefault="00620EA7" w:rsidP="00620EA7">
      <w:pPr>
        <w:spacing w:after="0" w:line="360" w:lineRule="auto"/>
        <w:ind w:firstLine="720"/>
        <w:jc w:val="both"/>
        <w:rPr>
          <w:rFonts w:ascii="Times New Roman" w:hAnsi="Times New Roman" w:cs="Times New Roman"/>
          <w:shadow/>
          <w:sz w:val="24"/>
          <w:szCs w:val="24"/>
        </w:rPr>
      </w:pPr>
      <w:r>
        <w:rPr>
          <w:rFonts w:ascii="Times New Roman" w:hAnsi="Times New Roman" w:cs="Times New Roman"/>
          <w:shadow/>
          <w:sz w:val="24"/>
          <w:szCs w:val="24"/>
        </w:rPr>
        <w:t>Price of new machine……………………………</w:t>
      </w:r>
      <w:r w:rsidR="00F808D7" w:rsidRPr="00202A1F">
        <w:rPr>
          <w:rFonts w:ascii="Times New Roman" w:hAnsi="Times New Roman" w:cs="Times New Roman"/>
          <w:shadow/>
          <w:sz w:val="24"/>
          <w:szCs w:val="24"/>
        </w:rPr>
        <w:t>Birr 12,000.00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Trade-in Allowance for old machine…………………</w:t>
      </w:r>
      <w:r w:rsidR="00717D03" w:rsidRPr="00202A1F">
        <w:rPr>
          <w:rFonts w:ascii="Times New Roman" w:hAnsi="Times New Roman" w:cs="Times New Roman"/>
          <w:shadow/>
          <w:sz w:val="24"/>
          <w:szCs w:val="24"/>
        </w:rPr>
        <w:t>.</w:t>
      </w:r>
      <w:r w:rsidR="00717D03" w:rsidRPr="00202A1F">
        <w:rPr>
          <w:rFonts w:ascii="Times New Roman" w:hAnsi="Times New Roman" w:cs="Times New Roman"/>
          <w:shadow/>
          <w:sz w:val="24"/>
          <w:szCs w:val="24"/>
          <w:u w:val="single"/>
        </w:rPr>
        <w:t xml:space="preserve"> (</w:t>
      </w:r>
      <w:r w:rsidRPr="00202A1F">
        <w:rPr>
          <w:rFonts w:ascii="Times New Roman" w:hAnsi="Times New Roman" w:cs="Times New Roman"/>
          <w:shadow/>
          <w:sz w:val="24"/>
          <w:szCs w:val="24"/>
          <w:u w:val="single"/>
        </w:rPr>
        <w:t>3000)</w:t>
      </w:r>
    </w:p>
    <w:p w:rsidR="00F808D7" w:rsidRPr="00202A1F" w:rsidRDefault="00F808D7" w:rsidP="00620EA7">
      <w:pPr>
        <w:spacing w:after="0" w:line="360" w:lineRule="auto"/>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 xml:space="preserve">           Cash payment required (Boot given)……………….Birr </w:t>
      </w:r>
      <w:r w:rsidRPr="00202A1F">
        <w:rPr>
          <w:rFonts w:ascii="Times New Roman" w:hAnsi="Times New Roman" w:cs="Times New Roman"/>
          <w:shadow/>
          <w:sz w:val="24"/>
          <w:szCs w:val="24"/>
          <w:u w:val="double"/>
        </w:rPr>
        <w:t>9,000.00</w:t>
      </w:r>
    </w:p>
    <w:p w:rsidR="00F808D7" w:rsidRPr="00202A1F" w:rsidRDefault="00F808D7" w:rsidP="00202A1F">
      <w:pPr>
        <w:pStyle w:val="BodyText"/>
        <w:rPr>
          <w:shadow/>
        </w:rPr>
      </w:pPr>
      <w:r w:rsidRPr="00202A1F">
        <w:rPr>
          <w:shadow/>
        </w:rPr>
        <w:t xml:space="preserve">Here the trade-in allowance (Br. 3000) exceeds the carrying value (Br. 2000) of the old machine by Br. 1000. </w:t>
      </w:r>
      <w:r w:rsidR="00717D03" w:rsidRPr="00202A1F">
        <w:rPr>
          <w:shadow/>
        </w:rPr>
        <w:t>Thus</w:t>
      </w:r>
      <w:r w:rsidRPr="00202A1F">
        <w:rPr>
          <w:shadow/>
        </w:rPr>
        <w:t>, there is a gain on the exchange, if the trade-in allowance represents the fair mark value of the old machine. Assuming that this condition is true, the entry to record the transaction is as follows:</w:t>
      </w:r>
    </w:p>
    <w:p w:rsidR="00F808D7" w:rsidRPr="00620EA7" w:rsidRDefault="00F808D7" w:rsidP="00620EA7">
      <w:pPr>
        <w:spacing w:after="0" w:line="360" w:lineRule="auto"/>
        <w:jc w:val="both"/>
        <w:rPr>
          <w:rFonts w:ascii="Times New Roman" w:hAnsi="Times New Roman" w:cs="Times New Roman"/>
          <w:b/>
          <w:bCs/>
          <w:shadow/>
          <w:sz w:val="24"/>
          <w:szCs w:val="24"/>
        </w:rPr>
      </w:pPr>
      <w:proofErr w:type="gramStart"/>
      <w:r w:rsidRPr="00202A1F">
        <w:rPr>
          <w:rFonts w:ascii="Times New Roman" w:hAnsi="Times New Roman" w:cs="Times New Roman"/>
          <w:b/>
          <w:bCs/>
          <w:shadow/>
          <w:sz w:val="24"/>
          <w:szCs w:val="24"/>
        </w:rPr>
        <w:t>Years 5</w:t>
      </w:r>
      <w:r w:rsidRPr="00202A1F">
        <w:rPr>
          <w:rFonts w:ascii="Times New Roman" w:hAnsi="Times New Roman" w:cs="Times New Roman"/>
          <w:shadow/>
          <w:sz w:val="24"/>
          <w:szCs w:val="24"/>
        </w:rPr>
        <w:t xml:space="preserve">   July 5.</w:t>
      </w:r>
      <w:proofErr w:type="gramEnd"/>
      <w:r w:rsidRPr="00202A1F">
        <w:rPr>
          <w:rFonts w:ascii="Times New Roman" w:hAnsi="Times New Roman" w:cs="Times New Roman"/>
          <w:shadow/>
          <w:sz w:val="24"/>
          <w:szCs w:val="24"/>
        </w:rPr>
        <w:t xml:space="preserve"> Equipment (New)……………………………12,000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620EA7">
        <w:rPr>
          <w:rFonts w:ascii="Times New Roman" w:hAnsi="Times New Roman" w:cs="Times New Roman"/>
          <w:shadow/>
          <w:sz w:val="24"/>
          <w:szCs w:val="24"/>
        </w:rPr>
        <w:t xml:space="preserve">     </w:t>
      </w:r>
      <w:r w:rsidRPr="00202A1F">
        <w:rPr>
          <w:rFonts w:ascii="Times New Roman" w:hAnsi="Times New Roman" w:cs="Times New Roman"/>
          <w:shadow/>
          <w:sz w:val="24"/>
          <w:szCs w:val="24"/>
        </w:rPr>
        <w:t>Accumulated Depreciation…………………….9</w:t>
      </w:r>
      <w:r w:rsidR="00717D03" w:rsidRPr="00202A1F">
        <w:rPr>
          <w:rFonts w:ascii="Times New Roman" w:hAnsi="Times New Roman" w:cs="Times New Roman"/>
          <w:shadow/>
          <w:sz w:val="24"/>
          <w:szCs w:val="24"/>
        </w:rPr>
        <w:t>, 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Equipment (old)………………………….11</w:t>
      </w:r>
      <w:r w:rsidR="00717D03" w:rsidRPr="00202A1F">
        <w:rPr>
          <w:rFonts w:ascii="Times New Roman" w:hAnsi="Times New Roman" w:cs="Times New Roman"/>
          <w:shadow/>
          <w:sz w:val="24"/>
          <w:szCs w:val="24"/>
        </w:rPr>
        <w:t>, 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Cash ……………………………………… 9,000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Gain on exchange of Equip………………..1,000</w:t>
      </w:r>
    </w:p>
    <w:p w:rsidR="00F808D7" w:rsidRPr="00202A1F" w:rsidRDefault="00F808D7" w:rsidP="00620EA7">
      <w:pPr>
        <w:spacing w:after="0" w:line="360" w:lineRule="auto"/>
        <w:jc w:val="both"/>
        <w:rPr>
          <w:rFonts w:ascii="Times New Roman" w:hAnsi="Times New Roman" w:cs="Times New Roman"/>
          <w:i/>
          <w:iCs/>
          <w:shadow/>
          <w:sz w:val="24"/>
          <w:szCs w:val="24"/>
        </w:rPr>
      </w:pPr>
      <w:r w:rsidRPr="00202A1F">
        <w:rPr>
          <w:rFonts w:ascii="Times New Roman" w:hAnsi="Times New Roman" w:cs="Times New Roman"/>
          <w:i/>
          <w:iCs/>
          <w:shadow/>
          <w:sz w:val="24"/>
          <w:szCs w:val="24"/>
        </w:rPr>
        <w:t xml:space="preserve">To record the exchange of </w:t>
      </w:r>
      <w:r w:rsidR="00717D03" w:rsidRPr="00202A1F">
        <w:rPr>
          <w:rFonts w:ascii="Times New Roman" w:hAnsi="Times New Roman" w:cs="Times New Roman"/>
          <w:i/>
          <w:iCs/>
          <w:shadow/>
          <w:sz w:val="24"/>
          <w:szCs w:val="24"/>
        </w:rPr>
        <w:t>equipment</w:t>
      </w:r>
      <w:r w:rsidRPr="00202A1F">
        <w:rPr>
          <w:rFonts w:ascii="Times New Roman" w:hAnsi="Times New Roman" w:cs="Times New Roman"/>
          <w:i/>
          <w:iCs/>
          <w:shadow/>
          <w:sz w:val="24"/>
          <w:szCs w:val="24"/>
        </w:rPr>
        <w:t xml:space="preserve"> to </w:t>
      </w:r>
      <w:proofErr w:type="spellStart"/>
      <w:r w:rsidRPr="00202A1F">
        <w:rPr>
          <w:rFonts w:ascii="Times New Roman" w:hAnsi="Times New Roman" w:cs="Times New Roman"/>
          <w:i/>
          <w:iCs/>
          <w:shadow/>
          <w:sz w:val="24"/>
          <w:szCs w:val="24"/>
        </w:rPr>
        <w:t>removecost</w:t>
      </w:r>
      <w:proofErr w:type="spellEnd"/>
      <w:r w:rsidRPr="00202A1F">
        <w:rPr>
          <w:rFonts w:ascii="Times New Roman" w:hAnsi="Times New Roman" w:cs="Times New Roman"/>
          <w:i/>
          <w:iCs/>
          <w:shadow/>
          <w:sz w:val="24"/>
          <w:szCs w:val="24"/>
        </w:rPr>
        <w:t xml:space="preserve"> of old equipment and the related accumulated depreciation, new equipment recorded at cost </w:t>
      </w:r>
      <w:proofErr w:type="spellStart"/>
      <w:r w:rsidRPr="00202A1F">
        <w:rPr>
          <w:rFonts w:ascii="Times New Roman" w:hAnsi="Times New Roman" w:cs="Times New Roman"/>
          <w:i/>
          <w:iCs/>
          <w:shadow/>
          <w:sz w:val="24"/>
          <w:szCs w:val="24"/>
        </w:rPr>
        <w:t>price</w:t>
      </w:r>
      <w:proofErr w:type="gramStart"/>
      <w:r w:rsidRPr="00202A1F">
        <w:rPr>
          <w:rFonts w:ascii="Times New Roman" w:hAnsi="Times New Roman" w:cs="Times New Roman"/>
          <w:i/>
          <w:iCs/>
          <w:shadow/>
          <w:sz w:val="24"/>
          <w:szCs w:val="24"/>
        </w:rPr>
        <w:t>;gain</w:t>
      </w:r>
      <w:proofErr w:type="spellEnd"/>
      <w:proofErr w:type="gramEnd"/>
      <w:r w:rsidRPr="00202A1F">
        <w:rPr>
          <w:rFonts w:ascii="Times New Roman" w:hAnsi="Times New Roman" w:cs="Times New Roman"/>
          <w:i/>
          <w:iCs/>
          <w:shadow/>
          <w:sz w:val="24"/>
          <w:szCs w:val="24"/>
        </w:rPr>
        <w:t xml:space="preserve"> recognized</w:t>
      </w:r>
      <w:r w:rsidRPr="00202A1F">
        <w:rPr>
          <w:rFonts w:ascii="Times New Roman" w:hAnsi="Times New Roman" w:cs="Times New Roman"/>
          <w:shadow/>
          <w:sz w:val="24"/>
          <w:szCs w:val="24"/>
        </w:rPr>
        <w:t>.</w:t>
      </w:r>
    </w:p>
    <w:p w:rsidR="00F808D7" w:rsidRPr="00202A1F" w:rsidRDefault="00F808D7" w:rsidP="00620EA7">
      <w:pPr>
        <w:spacing w:after="0"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Gain Not Recognized on the Exchange:</w:t>
      </w:r>
    </w:p>
    <w:p w:rsidR="00F808D7" w:rsidRPr="00202A1F" w:rsidRDefault="00F808D7" w:rsidP="00202A1F">
      <w:pPr>
        <w:pStyle w:val="BodyText"/>
        <w:rPr>
          <w:shadow/>
        </w:rPr>
      </w:pPr>
      <w:r w:rsidRPr="00202A1F">
        <w:rPr>
          <w:shadow/>
        </w:rPr>
        <w:t>A gain on an exchange should not be recognized in the accounting records if the assets perform similar functions. The cost basis for the new equipment must indicate the effect of the unrecorded gain. This cost basis is computed by adding the cash payment to the carrying value of the old asset:</w:t>
      </w:r>
    </w:p>
    <w:p w:rsidR="00F808D7" w:rsidRPr="00202A1F" w:rsidRDefault="00F808D7" w:rsidP="00620EA7">
      <w:pPr>
        <w:spacing w:after="0" w:line="360" w:lineRule="auto"/>
        <w:ind w:firstLine="720"/>
        <w:jc w:val="both"/>
        <w:rPr>
          <w:rFonts w:ascii="Times New Roman" w:hAnsi="Times New Roman" w:cs="Times New Roman"/>
          <w:shadow/>
          <w:sz w:val="24"/>
          <w:szCs w:val="24"/>
        </w:rPr>
      </w:pPr>
      <w:r w:rsidRPr="00202A1F">
        <w:rPr>
          <w:rFonts w:ascii="Times New Roman" w:hAnsi="Times New Roman" w:cs="Times New Roman"/>
          <w:shadow/>
          <w:sz w:val="24"/>
          <w:szCs w:val="24"/>
        </w:rPr>
        <w:lastRenderedPageBreak/>
        <w:t>Carrying value of old equipment …………………………..Birr 2,000.00</w:t>
      </w:r>
    </w:p>
    <w:p w:rsidR="00F808D7" w:rsidRPr="00202A1F" w:rsidRDefault="00F808D7" w:rsidP="00620EA7">
      <w:pPr>
        <w:spacing w:after="0" w:line="360" w:lineRule="auto"/>
        <w:ind w:firstLine="720"/>
        <w:jc w:val="both"/>
        <w:rPr>
          <w:rFonts w:ascii="Times New Roman" w:hAnsi="Times New Roman" w:cs="Times New Roman"/>
          <w:shadow/>
          <w:sz w:val="24"/>
          <w:szCs w:val="24"/>
          <w:u w:val="single"/>
        </w:rPr>
      </w:pPr>
      <w:r w:rsidRPr="00202A1F">
        <w:rPr>
          <w:rFonts w:ascii="Times New Roman" w:hAnsi="Times New Roman" w:cs="Times New Roman"/>
          <w:shadow/>
          <w:sz w:val="24"/>
          <w:szCs w:val="24"/>
        </w:rPr>
        <w:t xml:space="preserve">Cash paid (Boot Given)………………………………………… </w:t>
      </w:r>
      <w:r w:rsidRPr="00202A1F">
        <w:rPr>
          <w:rFonts w:ascii="Times New Roman" w:hAnsi="Times New Roman" w:cs="Times New Roman"/>
          <w:shadow/>
          <w:sz w:val="24"/>
          <w:szCs w:val="24"/>
          <w:u w:val="single"/>
        </w:rPr>
        <w:t>9,000.00</w:t>
      </w:r>
    </w:p>
    <w:p w:rsidR="00F808D7" w:rsidRPr="00202A1F" w:rsidRDefault="00F808D7" w:rsidP="00620EA7">
      <w:pPr>
        <w:spacing w:after="0" w:line="360" w:lineRule="auto"/>
        <w:ind w:firstLine="720"/>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 xml:space="preserve">Cost basis of new Equipment…………………………….  Birr </w:t>
      </w:r>
      <w:r w:rsidRPr="00202A1F">
        <w:rPr>
          <w:rFonts w:ascii="Times New Roman" w:hAnsi="Times New Roman" w:cs="Times New Roman"/>
          <w:shadow/>
          <w:sz w:val="24"/>
          <w:szCs w:val="24"/>
          <w:u w:val="double"/>
        </w:rPr>
        <w:t>11,000.00</w:t>
      </w:r>
    </w:p>
    <w:p w:rsidR="0008555F" w:rsidRDefault="00F808D7" w:rsidP="0008555F">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entry to record the transaction is as follows:</w:t>
      </w:r>
    </w:p>
    <w:p w:rsidR="00F808D7" w:rsidRPr="00202A1F" w:rsidRDefault="00F808D7" w:rsidP="0008555F">
      <w:pPr>
        <w:spacing w:after="0" w:line="360" w:lineRule="auto"/>
        <w:jc w:val="both"/>
        <w:rPr>
          <w:rFonts w:ascii="Times New Roman" w:hAnsi="Times New Roman" w:cs="Times New Roman"/>
          <w:shadow/>
          <w:sz w:val="24"/>
          <w:szCs w:val="24"/>
        </w:rPr>
      </w:pPr>
      <w:r w:rsidRPr="00202A1F">
        <w:rPr>
          <w:rFonts w:ascii="Times New Roman" w:hAnsi="Times New Roman" w:cs="Times New Roman"/>
          <w:caps/>
          <w:shadow/>
          <w:sz w:val="24"/>
          <w:szCs w:val="24"/>
        </w:rPr>
        <w:t xml:space="preserve">  </w:t>
      </w:r>
      <w:proofErr w:type="gramStart"/>
      <w:r w:rsidRPr="00202A1F">
        <w:rPr>
          <w:rFonts w:ascii="Times New Roman" w:hAnsi="Times New Roman" w:cs="Times New Roman"/>
          <w:caps/>
          <w:shadow/>
          <w:sz w:val="24"/>
          <w:szCs w:val="24"/>
        </w:rPr>
        <w:t>Year 5</w:t>
      </w:r>
      <w:r w:rsidR="0008555F">
        <w:rPr>
          <w:rFonts w:ascii="Times New Roman" w:hAnsi="Times New Roman" w:cs="Times New Roman"/>
          <w:shadow/>
          <w:sz w:val="24"/>
          <w:szCs w:val="24"/>
        </w:rPr>
        <w:t xml:space="preserve">    </w:t>
      </w:r>
      <w:r w:rsidRPr="00202A1F">
        <w:rPr>
          <w:rFonts w:ascii="Times New Roman" w:hAnsi="Times New Roman" w:cs="Times New Roman"/>
          <w:shadow/>
          <w:sz w:val="24"/>
          <w:szCs w:val="24"/>
        </w:rPr>
        <w:t>July 5.</w:t>
      </w:r>
      <w:proofErr w:type="gramEnd"/>
      <w:r w:rsidRPr="00202A1F">
        <w:rPr>
          <w:rFonts w:ascii="Times New Roman" w:hAnsi="Times New Roman" w:cs="Times New Roman"/>
          <w:shadow/>
          <w:sz w:val="24"/>
          <w:szCs w:val="24"/>
        </w:rPr>
        <w:t xml:space="preserve"> Equipment (New)……………………………..11,000.00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08555F">
        <w:rPr>
          <w:rFonts w:ascii="Times New Roman" w:hAnsi="Times New Roman" w:cs="Times New Roman"/>
          <w:shadow/>
          <w:sz w:val="24"/>
          <w:szCs w:val="24"/>
        </w:rPr>
        <w:t xml:space="preserve">         </w:t>
      </w:r>
      <w:r w:rsidRPr="00202A1F">
        <w:rPr>
          <w:rFonts w:ascii="Times New Roman" w:hAnsi="Times New Roman" w:cs="Times New Roman"/>
          <w:shadow/>
          <w:sz w:val="24"/>
          <w:szCs w:val="24"/>
        </w:rPr>
        <w:t>Accumulated Depreciation……………………   9,000.00</w:t>
      </w:r>
    </w:p>
    <w:p w:rsidR="00F808D7" w:rsidRPr="00202A1F"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08555F">
        <w:rPr>
          <w:rFonts w:ascii="Times New Roman" w:hAnsi="Times New Roman" w:cs="Times New Roman"/>
          <w:shadow/>
          <w:sz w:val="24"/>
          <w:szCs w:val="24"/>
        </w:rPr>
        <w:t xml:space="preserve">          </w:t>
      </w:r>
      <w:r w:rsidRPr="00202A1F">
        <w:rPr>
          <w:rFonts w:ascii="Times New Roman" w:hAnsi="Times New Roman" w:cs="Times New Roman"/>
          <w:shadow/>
          <w:sz w:val="24"/>
          <w:szCs w:val="24"/>
        </w:rPr>
        <w:t>Equipment (old)…………………………………..11,000.00</w:t>
      </w:r>
    </w:p>
    <w:p w:rsidR="00F808D7" w:rsidRPr="00620EA7" w:rsidRDefault="00F808D7" w:rsidP="00620EA7">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08555F">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Cash…………………………………………………9,000.00</w:t>
      </w:r>
    </w:p>
    <w:p w:rsidR="00F808D7" w:rsidRPr="00202A1F" w:rsidRDefault="00F808D7" w:rsidP="00620EA7">
      <w:pPr>
        <w:spacing w:after="0" w:line="360" w:lineRule="auto"/>
        <w:jc w:val="both"/>
        <w:rPr>
          <w:rFonts w:ascii="Times New Roman" w:hAnsi="Times New Roman" w:cs="Times New Roman"/>
          <w:i/>
          <w:iCs/>
          <w:shadow/>
          <w:sz w:val="24"/>
          <w:szCs w:val="24"/>
        </w:rPr>
      </w:pPr>
      <w:proofErr w:type="gramStart"/>
      <w:r w:rsidRPr="00202A1F">
        <w:rPr>
          <w:rFonts w:ascii="Times New Roman" w:hAnsi="Times New Roman" w:cs="Times New Roman"/>
          <w:i/>
          <w:iCs/>
          <w:shadow/>
          <w:sz w:val="24"/>
          <w:szCs w:val="24"/>
        </w:rPr>
        <w:t xml:space="preserve">To record exchange of Equipment to remove the cost of old equipment and the related </w:t>
      </w:r>
      <w:proofErr w:type="spellStart"/>
      <w:r w:rsidRPr="00202A1F">
        <w:rPr>
          <w:rFonts w:ascii="Times New Roman" w:hAnsi="Times New Roman" w:cs="Times New Roman"/>
          <w:i/>
          <w:iCs/>
          <w:shadow/>
          <w:sz w:val="24"/>
          <w:szCs w:val="24"/>
        </w:rPr>
        <w:t>accum.depr</w:t>
      </w:r>
      <w:proofErr w:type="spellEnd"/>
      <w:r w:rsidRPr="00202A1F">
        <w:rPr>
          <w:rFonts w:ascii="Times New Roman" w:hAnsi="Times New Roman" w:cs="Times New Roman"/>
          <w:i/>
          <w:iCs/>
          <w:shadow/>
          <w:sz w:val="24"/>
          <w:szCs w:val="24"/>
        </w:rPr>
        <w:t>.</w:t>
      </w:r>
      <w:proofErr w:type="gramEnd"/>
      <w:r w:rsidRPr="00202A1F">
        <w:rPr>
          <w:rFonts w:ascii="Times New Roman" w:hAnsi="Times New Roman" w:cs="Times New Roman"/>
          <w:i/>
          <w:iCs/>
          <w:shadow/>
          <w:sz w:val="24"/>
          <w:szCs w:val="24"/>
        </w:rPr>
        <w:t xml:space="preserve"> </w:t>
      </w:r>
      <w:r w:rsidR="00717D03" w:rsidRPr="00202A1F">
        <w:rPr>
          <w:rFonts w:ascii="Times New Roman" w:hAnsi="Times New Roman" w:cs="Times New Roman"/>
          <w:i/>
          <w:iCs/>
          <w:shadow/>
          <w:sz w:val="24"/>
          <w:szCs w:val="24"/>
        </w:rPr>
        <w:t>Of</w:t>
      </w:r>
      <w:r w:rsidRPr="00202A1F">
        <w:rPr>
          <w:rFonts w:ascii="Times New Roman" w:hAnsi="Times New Roman" w:cs="Times New Roman"/>
          <w:i/>
          <w:iCs/>
          <w:shadow/>
          <w:sz w:val="24"/>
          <w:szCs w:val="24"/>
        </w:rPr>
        <w:t xml:space="preserve"> old assets; new equipment recorded at a cost equal to BV of old asset plus cash paid.</w:t>
      </w:r>
    </w:p>
    <w:p w:rsidR="00F808D7" w:rsidRPr="00202A1F" w:rsidRDefault="00F808D7" w:rsidP="00202A1F">
      <w:pP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As with the no recognition of losses, the no recognition of the gain on exchanges is, in effect, a postponement of the gain. Since depreciation will be computed on the cost basis of Br. 11,000, the “unrecognized” gain is reflected in less deprecation each year on new equipment than if the gain had been recognized.</w:t>
      </w:r>
    </w:p>
    <w:p w:rsidR="00F808D7" w:rsidRPr="00202A1F" w:rsidRDefault="00F808D7" w:rsidP="004B4CEE">
      <w:pPr>
        <w:spacing w:after="0"/>
        <w:jc w:val="both"/>
        <w:rPr>
          <w:rFonts w:ascii="Times New Roman" w:hAnsi="Times New Roman" w:cs="Times New Roman"/>
          <w:i/>
          <w:iCs/>
          <w:shadow/>
          <w:sz w:val="24"/>
          <w:szCs w:val="24"/>
        </w:rPr>
      </w:pPr>
      <w:r w:rsidRPr="00202A1F">
        <w:rPr>
          <w:rFonts w:ascii="Times New Roman" w:hAnsi="Times New Roman" w:cs="Times New Roman"/>
          <w:b/>
          <w:bCs/>
          <w:i/>
          <w:iCs/>
          <w:shadow/>
          <w:sz w:val="24"/>
          <w:szCs w:val="24"/>
        </w:rPr>
        <w:t>Illustrative Problem</w:t>
      </w:r>
      <w:r w:rsidRPr="00202A1F">
        <w:rPr>
          <w:rFonts w:ascii="Times New Roman" w:hAnsi="Times New Roman" w:cs="Times New Roman"/>
          <w:i/>
          <w:iCs/>
          <w:shadow/>
          <w:sz w:val="24"/>
          <w:szCs w:val="24"/>
        </w:rPr>
        <w:t>:</w:t>
      </w:r>
    </w:p>
    <w:p w:rsidR="00F808D7" w:rsidRPr="00202A1F" w:rsidRDefault="00F808D7" w:rsidP="00202A1F">
      <w:pPr>
        <w:pStyle w:val="BodyText"/>
        <w:rPr>
          <w:shadow/>
        </w:rPr>
      </w:pPr>
      <w:r w:rsidRPr="00202A1F">
        <w:rPr>
          <w:shadow/>
        </w:rPr>
        <w:t>ABC Corporation acquired machine X for Br. 84,000 on January 10.1999. Machine X had an estimated useful life of six years with no salvaged value. The machine was depreciated on the basis of Sum-of-the-years-digits’ method. On May 5, 2002, machine X was exchanged for another similar machine Y. The new machine had a cash price of Br. 95,000. In addition to Machine X, cash of Br. 25,000 and three notes for Br. 45,000 was given up in the exchange. Machine Y has an estimated useful life of seven years and salvage value of Br. 1000. Machine Y is to be depreciated using the straight-line method. The corporation had the experience of recording the exchange for financial reporting purposes.</w:t>
      </w:r>
    </w:p>
    <w:p w:rsidR="00F808D7" w:rsidRPr="00202A1F" w:rsidRDefault="00F808D7" w:rsidP="004B4CEE">
      <w:pPr>
        <w:spacing w:after="0"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Required:</w:t>
      </w:r>
      <w:r w:rsidRPr="00202A1F">
        <w:rPr>
          <w:rFonts w:ascii="Times New Roman" w:hAnsi="Times New Roman" w:cs="Times New Roman"/>
          <w:shadow/>
          <w:sz w:val="24"/>
          <w:szCs w:val="24"/>
        </w:rPr>
        <w:t xml:space="preserve"> With reference to the above information:</w:t>
      </w:r>
    </w:p>
    <w:p w:rsidR="00F808D7" w:rsidRPr="00202A1F" w:rsidRDefault="00F808D7" w:rsidP="004B4CEE">
      <w:pPr>
        <w:numPr>
          <w:ilvl w:val="0"/>
          <w:numId w:val="6"/>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Compute the cost-basis for Machine Y in line with corporation experience.</w:t>
      </w:r>
    </w:p>
    <w:p w:rsidR="00F808D7" w:rsidRPr="00202A1F" w:rsidRDefault="00F808D7" w:rsidP="004B4CEE">
      <w:pPr>
        <w:numPr>
          <w:ilvl w:val="0"/>
          <w:numId w:val="6"/>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Pass the journal entry made by ABC Corporation to record the exchange of the machine.</w:t>
      </w:r>
    </w:p>
    <w:p w:rsidR="00F808D7" w:rsidRPr="00202A1F" w:rsidRDefault="00F808D7" w:rsidP="00202A1F">
      <w:pPr>
        <w:numPr>
          <w:ilvl w:val="0"/>
          <w:numId w:val="6"/>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Compute the depreciation expense to be made on Machine Y for 2002 fiscal year ending Dec. 31 for financial reporting purpose.</w:t>
      </w:r>
    </w:p>
    <w:p w:rsidR="00F808D7" w:rsidRPr="00202A1F" w:rsidRDefault="00F808D7" w:rsidP="00202A1F">
      <w:pPr>
        <w:numPr>
          <w:ilvl w:val="0"/>
          <w:numId w:val="6"/>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Compute the cost-basis of Machine Y for income tax regulation.</w:t>
      </w:r>
    </w:p>
    <w:p w:rsidR="00F808D7" w:rsidRPr="00202A1F" w:rsidRDefault="00F808D7" w:rsidP="00202A1F">
      <w:pPr>
        <w:numPr>
          <w:ilvl w:val="0"/>
          <w:numId w:val="6"/>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Pass the journal entry to record the exchange for purposes of income tax regulation.</w:t>
      </w:r>
    </w:p>
    <w:p w:rsidR="00F808D7" w:rsidRPr="00202A1F" w:rsidRDefault="00F808D7" w:rsidP="001625E8">
      <w:pPr>
        <w:spacing w:after="0"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lastRenderedPageBreak/>
        <w:t>Solution to Illustrative Problem:</w:t>
      </w:r>
    </w:p>
    <w:p w:rsidR="00F808D7" w:rsidRPr="00202A1F" w:rsidRDefault="00F808D7" w:rsidP="001625E8">
      <w:p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1. Depreciation for the year 1999, on Machine X is:</w:t>
      </w:r>
    </w:p>
    <w:p w:rsidR="00F808D7" w:rsidRPr="00202A1F" w:rsidRDefault="00F808D7" w:rsidP="001625E8">
      <w:pPr>
        <w:spacing w:after="0" w:line="360" w:lineRule="auto"/>
        <w:jc w:val="both"/>
        <w:rPr>
          <w:rFonts w:ascii="Times New Roman" w:hAnsi="Times New Roman" w:cs="Times New Roman"/>
          <w:shadow/>
          <w:sz w:val="24"/>
          <w:szCs w:val="24"/>
        </w:rPr>
      </w:pPr>
      <w:proofErr w:type="gramStart"/>
      <w:r w:rsidRPr="00202A1F">
        <w:rPr>
          <w:rFonts w:ascii="Times New Roman" w:hAnsi="Times New Roman" w:cs="Times New Roman"/>
          <w:shadow/>
          <w:sz w:val="24"/>
          <w:szCs w:val="24"/>
          <w:u w:val="single"/>
        </w:rPr>
        <w:t>n(</w:t>
      </w:r>
      <w:proofErr w:type="gramEnd"/>
      <w:r w:rsidRPr="00202A1F">
        <w:rPr>
          <w:rFonts w:ascii="Times New Roman" w:hAnsi="Times New Roman" w:cs="Times New Roman"/>
          <w:shadow/>
          <w:sz w:val="24"/>
          <w:szCs w:val="24"/>
          <w:u w:val="single"/>
        </w:rPr>
        <w:t xml:space="preserve">n + 1) </w:t>
      </w:r>
      <w:r w:rsidRPr="00202A1F">
        <w:rPr>
          <w:rFonts w:ascii="Times New Roman" w:hAnsi="Times New Roman" w:cs="Times New Roman"/>
          <w:shadow/>
          <w:sz w:val="24"/>
          <w:szCs w:val="24"/>
        </w:rPr>
        <w:t xml:space="preserve"> =        </w:t>
      </w:r>
      <w:r w:rsidRPr="00202A1F">
        <w:rPr>
          <w:rFonts w:ascii="Times New Roman" w:hAnsi="Times New Roman" w:cs="Times New Roman"/>
          <w:shadow/>
          <w:sz w:val="24"/>
          <w:szCs w:val="24"/>
          <w:u w:val="single"/>
        </w:rPr>
        <w:t>6(6 + 1)</w:t>
      </w:r>
      <w:r w:rsidRPr="00202A1F">
        <w:rPr>
          <w:rFonts w:ascii="Times New Roman" w:hAnsi="Times New Roman" w:cs="Times New Roman"/>
          <w:shadow/>
          <w:sz w:val="24"/>
          <w:szCs w:val="24"/>
        </w:rPr>
        <w:t xml:space="preserve">  = 21</w:t>
      </w:r>
    </w:p>
    <w:p w:rsidR="00F808D7" w:rsidRPr="00202A1F" w:rsidRDefault="001625E8" w:rsidP="001625E8">
      <w:pPr>
        <w:spacing w:after="0"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2</w:t>
      </w:r>
      <w:r>
        <w:rPr>
          <w:rFonts w:ascii="Times New Roman" w:hAnsi="Times New Roman" w:cs="Times New Roman"/>
          <w:shadow/>
          <w:sz w:val="24"/>
          <w:szCs w:val="24"/>
        </w:rPr>
        <w:tab/>
      </w:r>
      <w:r>
        <w:rPr>
          <w:rFonts w:ascii="Times New Roman" w:hAnsi="Times New Roman" w:cs="Times New Roman"/>
          <w:shadow/>
          <w:sz w:val="24"/>
          <w:szCs w:val="24"/>
        </w:rPr>
        <w:tab/>
        <w:t xml:space="preserve">       </w:t>
      </w:r>
      <w:r w:rsidR="00F808D7" w:rsidRPr="00202A1F">
        <w:rPr>
          <w:rFonts w:ascii="Times New Roman" w:hAnsi="Times New Roman" w:cs="Times New Roman"/>
          <w:shadow/>
          <w:sz w:val="24"/>
          <w:szCs w:val="24"/>
        </w:rPr>
        <w:t>2</w:t>
      </w:r>
    </w:p>
    <w:p w:rsidR="00F808D7" w:rsidRPr="00202A1F" w:rsidRDefault="00F808D7" w:rsidP="00202A1F">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u w:val="single"/>
        </w:rPr>
        <w:t xml:space="preserve"> 6  </w:t>
      </w:r>
      <w:r w:rsidRPr="00202A1F">
        <w:rPr>
          <w:rFonts w:ascii="Times New Roman" w:hAnsi="Times New Roman" w:cs="Times New Roman"/>
          <w:shadow/>
          <w:sz w:val="24"/>
          <w:szCs w:val="24"/>
        </w:rPr>
        <w:t xml:space="preserve"> X </w:t>
      </w:r>
      <w:r w:rsidR="00717D03" w:rsidRPr="00202A1F">
        <w:rPr>
          <w:rFonts w:ascii="Times New Roman" w:hAnsi="Times New Roman" w:cs="Times New Roman"/>
          <w:shadow/>
          <w:sz w:val="24"/>
          <w:szCs w:val="24"/>
        </w:rPr>
        <w:t>84,000 =</w:t>
      </w:r>
      <w:r w:rsidRPr="00202A1F">
        <w:rPr>
          <w:rFonts w:ascii="Times New Roman" w:hAnsi="Times New Roman" w:cs="Times New Roman"/>
          <w:shadow/>
          <w:sz w:val="24"/>
          <w:szCs w:val="24"/>
        </w:rPr>
        <w:t xml:space="preserve"> …………………………………………24,000.00</w:t>
      </w:r>
    </w:p>
    <w:p w:rsidR="00F808D7" w:rsidRPr="00202A1F" w:rsidRDefault="001625E8" w:rsidP="001625E8">
      <w:pPr>
        <w:pStyle w:val="Footer"/>
        <w:spacing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21</w:t>
      </w:r>
    </w:p>
    <w:p w:rsidR="00F808D7" w:rsidRPr="00202A1F" w:rsidRDefault="00F808D7" w:rsidP="00202A1F">
      <w:pPr>
        <w:pStyle w:val="Footer"/>
        <w:numPr>
          <w:ilvl w:val="0"/>
          <w:numId w:val="7"/>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Depreciation for 2000,    5/2 X 84,000……………………………….   20,000.00</w:t>
      </w:r>
    </w:p>
    <w:p w:rsidR="00F808D7" w:rsidRPr="00202A1F" w:rsidRDefault="00F808D7" w:rsidP="00202A1F">
      <w:pPr>
        <w:numPr>
          <w:ilvl w:val="0"/>
          <w:numId w:val="7"/>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Depreciation for 2001,    4/21 X 84,000…………………………….     16,000.00</w:t>
      </w:r>
    </w:p>
    <w:p w:rsidR="00F808D7" w:rsidRPr="00202A1F" w:rsidRDefault="00F808D7" w:rsidP="00202A1F">
      <w:pPr>
        <w:numPr>
          <w:ilvl w:val="0"/>
          <w:numId w:val="7"/>
        </w:numPr>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Depreciation for 2002 (for four months only) </w:t>
      </w:r>
      <w:r w:rsidRPr="00202A1F">
        <w:rPr>
          <w:rFonts w:ascii="Times New Roman" w:hAnsi="Times New Roman" w:cs="Times New Roman"/>
          <w:shadow/>
          <w:sz w:val="24"/>
          <w:szCs w:val="24"/>
          <w:vertAlign w:val="superscript"/>
        </w:rPr>
        <w:t>3</w:t>
      </w:r>
      <w:r w:rsidRPr="00202A1F">
        <w:rPr>
          <w:rFonts w:ascii="Times New Roman" w:hAnsi="Times New Roman" w:cs="Times New Roman"/>
          <w:shadow/>
          <w:sz w:val="24"/>
          <w:szCs w:val="24"/>
        </w:rPr>
        <w:t>/</w:t>
      </w:r>
      <w:r w:rsidRPr="00202A1F">
        <w:rPr>
          <w:rFonts w:ascii="Times New Roman" w:hAnsi="Times New Roman" w:cs="Times New Roman"/>
          <w:shadow/>
          <w:sz w:val="24"/>
          <w:szCs w:val="24"/>
          <w:vertAlign w:val="subscript"/>
        </w:rPr>
        <w:t>12</w:t>
      </w:r>
      <w:r w:rsidRPr="00202A1F">
        <w:rPr>
          <w:rFonts w:ascii="Times New Roman" w:hAnsi="Times New Roman" w:cs="Times New Roman"/>
          <w:shadow/>
          <w:sz w:val="24"/>
          <w:szCs w:val="24"/>
        </w:rPr>
        <w:t xml:space="preserve"> X 84,000 X 4/</w:t>
      </w:r>
      <w:r w:rsidR="00717D03" w:rsidRPr="00202A1F">
        <w:rPr>
          <w:rFonts w:ascii="Times New Roman" w:hAnsi="Times New Roman" w:cs="Times New Roman"/>
          <w:shadow/>
          <w:sz w:val="24"/>
          <w:szCs w:val="24"/>
        </w:rPr>
        <w:t>12</w:t>
      </w:r>
      <w:r w:rsidR="00717D03" w:rsidRPr="00202A1F">
        <w:rPr>
          <w:rFonts w:ascii="Times New Roman" w:hAnsi="Times New Roman" w:cs="Times New Roman"/>
          <w:shadow/>
          <w:sz w:val="24"/>
          <w:szCs w:val="24"/>
          <w:u w:val="single"/>
        </w:rPr>
        <w:t xml:space="preserve">. </w:t>
      </w:r>
      <w:r w:rsidRPr="00202A1F">
        <w:rPr>
          <w:rFonts w:ascii="Times New Roman" w:hAnsi="Times New Roman" w:cs="Times New Roman"/>
          <w:shadow/>
          <w:sz w:val="24"/>
          <w:szCs w:val="24"/>
          <w:u w:val="single"/>
        </w:rPr>
        <w:t>4,000.00</w:t>
      </w:r>
      <w:r w:rsidRPr="00202A1F">
        <w:rPr>
          <w:rFonts w:ascii="Times New Roman" w:hAnsi="Times New Roman" w:cs="Times New Roman"/>
          <w:shadow/>
          <w:sz w:val="24"/>
          <w:szCs w:val="24"/>
        </w:rPr>
        <w:tab/>
      </w:r>
    </w:p>
    <w:p w:rsidR="00F808D7" w:rsidRPr="00202A1F" w:rsidRDefault="00F808D7" w:rsidP="00202A1F">
      <w:pPr>
        <w:pStyle w:val="Footer"/>
        <w:numPr>
          <w:ilvl w:val="1"/>
          <w:numId w:val="7"/>
        </w:numPr>
        <w:tabs>
          <w:tab w:val="clear" w:pos="4680"/>
          <w:tab w:val="clear" w:pos="9360"/>
        </w:tabs>
        <w:spacing w:line="360" w:lineRule="auto"/>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 xml:space="preserve">Total </w:t>
      </w:r>
      <w:r w:rsidR="00717D03" w:rsidRPr="00202A1F">
        <w:rPr>
          <w:rFonts w:ascii="Times New Roman" w:hAnsi="Times New Roman" w:cs="Times New Roman"/>
          <w:shadow/>
          <w:sz w:val="24"/>
          <w:szCs w:val="24"/>
        </w:rPr>
        <w:t>Accumulated Depreciation</w:t>
      </w:r>
      <w:r w:rsidRPr="00202A1F">
        <w:rPr>
          <w:rFonts w:ascii="Times New Roman" w:hAnsi="Times New Roman" w:cs="Times New Roman"/>
          <w:shadow/>
          <w:sz w:val="24"/>
          <w:szCs w:val="24"/>
        </w:rPr>
        <w:t xml:space="preserve"> as of May 5, 2002, Br.        </w:t>
      </w:r>
      <w:r w:rsidRPr="00202A1F">
        <w:rPr>
          <w:rFonts w:ascii="Times New Roman" w:hAnsi="Times New Roman" w:cs="Times New Roman"/>
          <w:shadow/>
          <w:sz w:val="24"/>
          <w:szCs w:val="24"/>
          <w:u w:val="double"/>
        </w:rPr>
        <w:t>64,000.00</w:t>
      </w:r>
    </w:p>
    <w:p w:rsidR="00F808D7" w:rsidRPr="00202A1F" w:rsidRDefault="00F808D7" w:rsidP="00202A1F">
      <w:pPr>
        <w:pStyle w:val="Footer"/>
        <w:spacing w:line="360" w:lineRule="auto"/>
        <w:ind w:left="1080"/>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 xml:space="preserve">   Old Equipment Traded-In (Machine X)</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Cost…………………………………………………………Birr 84,000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Accumulated Depreciation, May 5, 2002………………………..</w:t>
      </w:r>
      <w:r w:rsidRPr="00202A1F">
        <w:rPr>
          <w:rFonts w:ascii="Times New Roman" w:hAnsi="Times New Roman" w:cs="Times New Roman"/>
          <w:shadow/>
          <w:sz w:val="24"/>
          <w:szCs w:val="24"/>
          <w:u w:val="single"/>
        </w:rPr>
        <w:t>64,000</w:t>
      </w:r>
    </w:p>
    <w:p w:rsidR="00F808D7" w:rsidRPr="00202A1F" w:rsidRDefault="00F808D7" w:rsidP="001625E8">
      <w:pPr>
        <w:pStyle w:val="Footer"/>
        <w:spacing w:line="360" w:lineRule="auto"/>
        <w:jc w:val="both"/>
        <w:rPr>
          <w:rFonts w:ascii="Times New Roman" w:hAnsi="Times New Roman" w:cs="Times New Roman"/>
          <w:shadow/>
          <w:sz w:val="24"/>
          <w:szCs w:val="24"/>
          <w:u w:val="double"/>
        </w:rPr>
      </w:pPr>
      <w:r w:rsidRPr="00202A1F">
        <w:rPr>
          <w:rFonts w:ascii="Times New Roman" w:hAnsi="Times New Roman" w:cs="Times New Roman"/>
          <w:shadow/>
          <w:sz w:val="24"/>
          <w:szCs w:val="24"/>
        </w:rPr>
        <w:t xml:space="preserve">          Book Value………………………………………………… Birr </w:t>
      </w:r>
      <w:r w:rsidRPr="00202A1F">
        <w:rPr>
          <w:rFonts w:ascii="Times New Roman" w:hAnsi="Times New Roman" w:cs="Times New Roman"/>
          <w:shadow/>
          <w:sz w:val="24"/>
          <w:szCs w:val="24"/>
          <w:u w:val="double"/>
        </w:rPr>
        <w:t>20,000</w:t>
      </w:r>
    </w:p>
    <w:p w:rsidR="00F808D7" w:rsidRPr="00202A1F" w:rsidRDefault="00F808D7" w:rsidP="00202A1F">
      <w:pPr>
        <w:pStyle w:val="Footer"/>
        <w:spacing w:line="360" w:lineRule="auto"/>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 xml:space="preserve">                       New Equipment Traded-In (Machine Y)</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Purchase (List) price…………………………………….Birr 95,000</w:t>
      </w:r>
    </w:p>
    <w:p w:rsidR="00F808D7" w:rsidRPr="00202A1F" w:rsidRDefault="00F808D7" w:rsidP="00202A1F">
      <w:pPr>
        <w:pStyle w:val="Footer"/>
        <w:numPr>
          <w:ilvl w:val="0"/>
          <w:numId w:val="8"/>
        </w:numPr>
        <w:tabs>
          <w:tab w:val="clear" w:pos="4680"/>
          <w:tab w:val="clear" w:pos="9360"/>
        </w:tabs>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Trade-in Allowance on old Machine…………………………</w:t>
      </w:r>
      <w:r w:rsidRPr="00202A1F">
        <w:rPr>
          <w:rFonts w:ascii="Times New Roman" w:hAnsi="Times New Roman" w:cs="Times New Roman"/>
          <w:shadow/>
          <w:sz w:val="24"/>
          <w:szCs w:val="24"/>
          <w:u w:val="single"/>
        </w:rPr>
        <w:t>25,000</w:t>
      </w:r>
    </w:p>
    <w:p w:rsidR="00F808D7" w:rsidRPr="00202A1F" w:rsidRDefault="00F808D7" w:rsidP="001625E8">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Boot Given (cash + Notes)………………………………   Br </w:t>
      </w:r>
      <w:r w:rsidRPr="00202A1F">
        <w:rPr>
          <w:rFonts w:ascii="Times New Roman" w:hAnsi="Times New Roman" w:cs="Times New Roman"/>
          <w:shadow/>
          <w:sz w:val="24"/>
          <w:szCs w:val="24"/>
          <w:u w:val="double"/>
        </w:rPr>
        <w:t>70,000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Therefore, the cost-basis of Machine Y can be obtained by adding the Book Value and the amount of Boot given which is ; Br. 20,000 + 70,000 = Br. </w:t>
      </w:r>
      <w:r w:rsidRPr="00202A1F">
        <w:rPr>
          <w:rFonts w:ascii="Times New Roman" w:hAnsi="Times New Roman" w:cs="Times New Roman"/>
          <w:shadow/>
          <w:sz w:val="24"/>
          <w:szCs w:val="24"/>
          <w:u w:val="double"/>
        </w:rPr>
        <w:t>90,000</w:t>
      </w:r>
      <w:r w:rsidRPr="00202A1F">
        <w:rPr>
          <w:rFonts w:ascii="Times New Roman" w:hAnsi="Times New Roman" w:cs="Times New Roman"/>
          <w:shadow/>
          <w:sz w:val="24"/>
          <w:szCs w:val="24"/>
        </w:rPr>
        <w:t>. There is unrecognized gain on the exchange.</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(2) 2002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May 5. Machine Y…………………………………..90,000.00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Accumulated Depreciation ………………….64</w:t>
      </w:r>
      <w:r w:rsidR="00B31FE6" w:rsidRPr="00202A1F">
        <w:rPr>
          <w:rFonts w:ascii="Times New Roman" w:hAnsi="Times New Roman" w:cs="Times New Roman"/>
          <w:shadow/>
          <w:sz w:val="24"/>
          <w:szCs w:val="24"/>
        </w:rPr>
        <w:t>, 000.00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Machine X……………………………………………...84,000.00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Cash…………………………………………………….25</w:t>
      </w:r>
      <w:r w:rsidR="00B31FE6" w:rsidRPr="00202A1F">
        <w:rPr>
          <w:rFonts w:ascii="Times New Roman" w:hAnsi="Times New Roman" w:cs="Times New Roman"/>
          <w:shadow/>
          <w:sz w:val="24"/>
          <w:szCs w:val="24"/>
        </w:rPr>
        <w:t>, 000.00</w:t>
      </w:r>
    </w:p>
    <w:p w:rsidR="00F808D7" w:rsidRPr="00202A1F" w:rsidRDefault="00F808D7" w:rsidP="001625E8">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Notes payable…………………………………………..45,000.00</w:t>
      </w:r>
    </w:p>
    <w:p w:rsidR="00F808D7" w:rsidRPr="00202A1F" w:rsidRDefault="00F808D7" w:rsidP="001625E8">
      <w:pPr>
        <w:pStyle w:val="Footer"/>
        <w:spacing w:line="360" w:lineRule="auto"/>
        <w:ind w:left="180" w:hanging="180"/>
        <w:jc w:val="both"/>
        <w:rPr>
          <w:rFonts w:ascii="Times New Roman" w:hAnsi="Times New Roman" w:cs="Times New Roman"/>
          <w:shadow/>
          <w:sz w:val="24"/>
          <w:szCs w:val="24"/>
        </w:rPr>
      </w:pPr>
      <w:r w:rsidRPr="00202A1F">
        <w:rPr>
          <w:rFonts w:ascii="Times New Roman" w:hAnsi="Times New Roman" w:cs="Times New Roman"/>
          <w:shadow/>
          <w:sz w:val="24"/>
          <w:szCs w:val="24"/>
        </w:rPr>
        <w:t>3. Depreciation Expense on Machine Y for year ending Dec. 31</w:t>
      </w:r>
      <w:r w:rsidR="00B31FE6" w:rsidRPr="00202A1F">
        <w:rPr>
          <w:rFonts w:ascii="Times New Roman" w:hAnsi="Times New Roman" w:cs="Times New Roman"/>
          <w:shadow/>
          <w:sz w:val="24"/>
          <w:szCs w:val="24"/>
        </w:rPr>
        <w:t>, 2002</w:t>
      </w:r>
      <w:r w:rsidRPr="00202A1F">
        <w:rPr>
          <w:rFonts w:ascii="Times New Roman" w:hAnsi="Times New Roman" w:cs="Times New Roman"/>
          <w:shadow/>
          <w:sz w:val="24"/>
          <w:szCs w:val="24"/>
        </w:rPr>
        <w:t xml:space="preserve"> by the straight line method is:</w:t>
      </w:r>
      <w:r w:rsidR="001625E8">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Ann. Depr. = Br. </w:t>
      </w:r>
      <w:r w:rsidRPr="00202A1F">
        <w:rPr>
          <w:rFonts w:ascii="Times New Roman" w:hAnsi="Times New Roman" w:cs="Times New Roman"/>
          <w:shadow/>
          <w:sz w:val="24"/>
          <w:szCs w:val="24"/>
          <w:u w:val="single"/>
        </w:rPr>
        <w:t xml:space="preserve">90,000.00 – Br. 1000.00 </w:t>
      </w:r>
      <w:r w:rsidRPr="00202A1F">
        <w:rPr>
          <w:rFonts w:ascii="Times New Roman" w:hAnsi="Times New Roman" w:cs="Times New Roman"/>
          <w:shadow/>
          <w:sz w:val="24"/>
          <w:szCs w:val="24"/>
        </w:rPr>
        <w:t>= Br. 12714.29, si</w:t>
      </w:r>
      <w:r w:rsidR="00B31FE6" w:rsidRPr="00202A1F">
        <w:rPr>
          <w:rFonts w:ascii="Times New Roman" w:hAnsi="Times New Roman" w:cs="Times New Roman"/>
          <w:shadow/>
          <w:sz w:val="24"/>
          <w:szCs w:val="24"/>
        </w:rPr>
        <w:t>nce the Machine is employed in 7 Years service</w:t>
      </w:r>
      <w:r w:rsidRPr="00202A1F">
        <w:rPr>
          <w:rFonts w:ascii="Times New Roman" w:hAnsi="Times New Roman" w:cs="Times New Roman"/>
          <w:shadow/>
          <w:sz w:val="24"/>
          <w:szCs w:val="24"/>
        </w:rPr>
        <w:t xml:space="preserve"> after four months had been elapsed, the depreciation for 8 months, (May through Dec. 31) would be:</w:t>
      </w:r>
      <w:r w:rsidR="001625E8">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Br. 12714.29 X 8/12 = </w:t>
      </w:r>
      <w:r w:rsidRPr="00202A1F">
        <w:rPr>
          <w:rFonts w:ascii="Times New Roman" w:hAnsi="Times New Roman" w:cs="Times New Roman"/>
          <w:shadow/>
          <w:sz w:val="24"/>
          <w:szCs w:val="24"/>
          <w:u w:val="double"/>
        </w:rPr>
        <w:t>Br. 8476.20</w:t>
      </w:r>
    </w:p>
    <w:p w:rsidR="00F808D7" w:rsidRPr="00202A1F" w:rsidRDefault="00F808D7" w:rsidP="00202A1F">
      <w:pPr>
        <w:pStyle w:val="Footer"/>
        <w:jc w:val="both"/>
        <w:rPr>
          <w:rFonts w:ascii="Times New Roman" w:hAnsi="Times New Roman" w:cs="Times New Roman"/>
          <w:shadow/>
          <w:sz w:val="24"/>
          <w:szCs w:val="24"/>
        </w:rPr>
      </w:pP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4.  The cost-basis for Machine Y for income tax regulation is: </w:t>
      </w:r>
    </w:p>
    <w:p w:rsidR="00F808D7" w:rsidRPr="00202A1F" w:rsidRDefault="00F808D7" w:rsidP="001625E8">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Since gains and losses resulting from the exchange of similar assets are not recognized for income tax purposes, the cost basis of the Machine is the same that is Br. 90,000.</w:t>
      </w:r>
    </w:p>
    <w:p w:rsidR="00F808D7" w:rsidRPr="00202A1F" w:rsidRDefault="00F808D7" w:rsidP="00202A1F">
      <w:pPr>
        <w:pStyle w:val="Footer"/>
        <w:spacing w:line="360" w:lineRule="auto"/>
        <w:ind w:left="360" w:hanging="360"/>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5. Journal entry to record the exchange of machine Y for purposes of </w:t>
      </w:r>
      <w:r w:rsidR="00B31FE6" w:rsidRPr="00202A1F">
        <w:rPr>
          <w:rFonts w:ascii="Times New Roman" w:hAnsi="Times New Roman" w:cs="Times New Roman"/>
          <w:shadow/>
          <w:sz w:val="24"/>
          <w:szCs w:val="24"/>
        </w:rPr>
        <w:t>income tax regulation would be:</w:t>
      </w:r>
      <w:r w:rsidRPr="00202A1F">
        <w:rPr>
          <w:rFonts w:ascii="Times New Roman" w:hAnsi="Times New Roman" w:cs="Times New Roman"/>
          <w:shadow/>
          <w:sz w:val="24"/>
          <w:szCs w:val="24"/>
        </w:rPr>
        <w:t xml:space="preserve"> 2002</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May 5. Machine Y………………………………………………90,000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Accumulated Depreciation, Machine X…………………64,000</w:t>
      </w:r>
    </w:p>
    <w:p w:rsidR="00F808D7" w:rsidRPr="00202A1F" w:rsidRDefault="00F808D7" w:rsidP="00202A1F">
      <w:pPr>
        <w:pStyle w:val="Footer"/>
        <w:spacing w:line="360" w:lineRule="auto"/>
        <w:ind w:left="2160"/>
        <w:jc w:val="both"/>
        <w:rPr>
          <w:rFonts w:ascii="Times New Roman" w:hAnsi="Times New Roman" w:cs="Times New Roman"/>
          <w:shadow/>
          <w:sz w:val="24"/>
          <w:szCs w:val="24"/>
        </w:rPr>
      </w:pPr>
      <w:r w:rsidRPr="00202A1F">
        <w:rPr>
          <w:rFonts w:ascii="Times New Roman" w:hAnsi="Times New Roman" w:cs="Times New Roman"/>
          <w:shadow/>
          <w:sz w:val="24"/>
          <w:szCs w:val="24"/>
        </w:rPr>
        <w:t>Machine X…………………………………………</w:t>
      </w:r>
      <w:r w:rsidR="00B31FE6" w:rsidRPr="00202A1F">
        <w:rPr>
          <w:rFonts w:ascii="Times New Roman" w:hAnsi="Times New Roman" w:cs="Times New Roman"/>
          <w:shadow/>
          <w:sz w:val="24"/>
          <w:szCs w:val="24"/>
        </w:rPr>
        <w:t>. 84,000</w:t>
      </w:r>
    </w:p>
    <w:p w:rsidR="00F808D7" w:rsidRPr="00202A1F" w:rsidRDefault="00F808D7" w:rsidP="00202A1F">
      <w:pPr>
        <w:pStyle w:val="Footer"/>
        <w:spacing w:line="360" w:lineRule="auto"/>
        <w:ind w:left="2160"/>
        <w:jc w:val="both"/>
        <w:rPr>
          <w:rFonts w:ascii="Times New Roman" w:hAnsi="Times New Roman" w:cs="Times New Roman"/>
          <w:shadow/>
          <w:sz w:val="24"/>
          <w:szCs w:val="24"/>
        </w:rPr>
      </w:pPr>
      <w:r w:rsidRPr="00202A1F">
        <w:rPr>
          <w:rFonts w:ascii="Times New Roman" w:hAnsi="Times New Roman" w:cs="Times New Roman"/>
          <w:shadow/>
          <w:sz w:val="24"/>
          <w:szCs w:val="24"/>
        </w:rPr>
        <w:t>Cash …………………………………………………25,000</w:t>
      </w:r>
    </w:p>
    <w:p w:rsidR="00F808D7" w:rsidRPr="00202A1F" w:rsidRDefault="00F808D7" w:rsidP="00202A1F">
      <w:pPr>
        <w:pStyle w:val="Footer"/>
        <w:spacing w:line="360" w:lineRule="auto"/>
        <w:ind w:left="2160"/>
        <w:jc w:val="both"/>
        <w:rPr>
          <w:rFonts w:ascii="Times New Roman" w:hAnsi="Times New Roman" w:cs="Times New Roman"/>
          <w:shadow/>
          <w:sz w:val="24"/>
          <w:szCs w:val="24"/>
        </w:rPr>
      </w:pPr>
      <w:r w:rsidRPr="00202A1F">
        <w:rPr>
          <w:rFonts w:ascii="Times New Roman" w:hAnsi="Times New Roman" w:cs="Times New Roman"/>
          <w:shadow/>
          <w:sz w:val="24"/>
          <w:szCs w:val="24"/>
        </w:rPr>
        <w:t>Notes Payable……………………………. …………45,000</w:t>
      </w:r>
    </w:p>
    <w:p w:rsidR="00475D2E" w:rsidRPr="00202A1F" w:rsidRDefault="00475D2E" w:rsidP="00202A1F">
      <w:pPr>
        <w:autoSpaceDE w:val="0"/>
        <w:autoSpaceDN w:val="0"/>
        <w:adjustRightInd w:val="0"/>
        <w:spacing w:after="0" w:line="360" w:lineRule="auto"/>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2.5 Leasing Fixed Assets</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A </w:t>
      </w:r>
      <w:r w:rsidRPr="00202A1F">
        <w:rPr>
          <w:rFonts w:ascii="Times New Roman" w:hAnsi="Times New Roman" w:cs="Times New Roman"/>
          <w:i/>
          <w:iCs/>
          <w:shadow/>
          <w:sz w:val="24"/>
          <w:szCs w:val="24"/>
        </w:rPr>
        <w:t xml:space="preserve">lease </w:t>
      </w:r>
      <w:r w:rsidRPr="00202A1F">
        <w:rPr>
          <w:rFonts w:ascii="Times New Roman" w:hAnsi="Times New Roman" w:cs="Times New Roman"/>
          <w:shadow/>
          <w:sz w:val="24"/>
          <w:szCs w:val="24"/>
        </w:rPr>
        <w:t>is a contract for the use of an asset for a period of time. Leases are often used in business. For example, automobiles, computers, medical equipment, buildings, and airplanes are often leased.</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two parties to a lease contract are as follows:</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1. The </w:t>
      </w:r>
      <w:r w:rsidRPr="00202A1F">
        <w:rPr>
          <w:rFonts w:ascii="Times New Roman" w:hAnsi="Times New Roman" w:cs="Times New Roman"/>
          <w:i/>
          <w:iCs/>
          <w:shadow/>
          <w:sz w:val="24"/>
          <w:szCs w:val="24"/>
        </w:rPr>
        <w:t xml:space="preserve">lessor </w:t>
      </w:r>
      <w:r w:rsidRPr="00202A1F">
        <w:rPr>
          <w:rFonts w:ascii="Times New Roman" w:hAnsi="Times New Roman" w:cs="Times New Roman"/>
          <w:shadow/>
          <w:sz w:val="24"/>
          <w:szCs w:val="24"/>
        </w:rPr>
        <w:t>is the party who owns the asset.</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2. The </w:t>
      </w:r>
      <w:r w:rsidRPr="00202A1F">
        <w:rPr>
          <w:rFonts w:ascii="Times New Roman" w:hAnsi="Times New Roman" w:cs="Times New Roman"/>
          <w:i/>
          <w:iCs/>
          <w:shadow/>
          <w:sz w:val="24"/>
          <w:szCs w:val="24"/>
        </w:rPr>
        <w:t xml:space="preserve">lessee </w:t>
      </w:r>
      <w:r w:rsidRPr="00202A1F">
        <w:rPr>
          <w:rFonts w:ascii="Times New Roman" w:hAnsi="Times New Roman" w:cs="Times New Roman"/>
          <w:shadow/>
          <w:sz w:val="24"/>
          <w:szCs w:val="24"/>
        </w:rPr>
        <w:t>is the party to whom the rights to use the asset are granted by the lessor.</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Under a lease contract, the lessee pays rent on a periodic basis for the lease term.</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lessee accounts for a lease contract in one of two ways depending on how the lease contract is classified. A lease contract can be classified as either a:</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1. </w:t>
      </w:r>
      <w:r w:rsidRPr="00202A1F">
        <w:rPr>
          <w:rFonts w:ascii="Times New Roman" w:hAnsi="Times New Roman" w:cs="Times New Roman"/>
          <w:i/>
          <w:iCs/>
          <w:shadow/>
          <w:sz w:val="24"/>
          <w:szCs w:val="24"/>
        </w:rPr>
        <w:t xml:space="preserve">Capital lease </w:t>
      </w:r>
      <w:r w:rsidRPr="00202A1F">
        <w:rPr>
          <w:rFonts w:ascii="Times New Roman" w:hAnsi="Times New Roman" w:cs="Times New Roman"/>
          <w:shadow/>
          <w:sz w:val="24"/>
          <w:szCs w:val="24"/>
        </w:rPr>
        <w:t>or</w:t>
      </w:r>
    </w:p>
    <w:p w:rsidR="00475D2E" w:rsidRPr="00202A1F" w:rsidRDefault="00475D2E" w:rsidP="00202A1F">
      <w:pPr>
        <w:autoSpaceDE w:val="0"/>
        <w:autoSpaceDN w:val="0"/>
        <w:adjustRightInd w:val="0"/>
        <w:spacing w:after="0" w:line="360" w:lineRule="auto"/>
        <w:jc w:val="both"/>
        <w:rPr>
          <w:rFonts w:ascii="Times New Roman" w:hAnsi="Times New Roman" w:cs="Times New Roman"/>
          <w:i/>
          <w:iCs/>
          <w:shadow/>
          <w:sz w:val="24"/>
          <w:szCs w:val="24"/>
        </w:rPr>
      </w:pPr>
      <w:r w:rsidRPr="00202A1F">
        <w:rPr>
          <w:rFonts w:ascii="Times New Roman" w:hAnsi="Times New Roman" w:cs="Times New Roman"/>
          <w:shadow/>
          <w:sz w:val="24"/>
          <w:szCs w:val="24"/>
        </w:rPr>
        <w:t xml:space="preserve">2. </w:t>
      </w:r>
      <w:r w:rsidRPr="00202A1F">
        <w:rPr>
          <w:rFonts w:ascii="Times New Roman" w:hAnsi="Times New Roman" w:cs="Times New Roman"/>
          <w:i/>
          <w:iCs/>
          <w:shadow/>
          <w:sz w:val="24"/>
          <w:szCs w:val="24"/>
        </w:rPr>
        <w:t>Operating lease</w:t>
      </w:r>
    </w:p>
    <w:p w:rsidR="00475D2E"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A </w:t>
      </w:r>
      <w:r w:rsidRPr="00202A1F">
        <w:rPr>
          <w:rFonts w:ascii="Times New Roman" w:hAnsi="Times New Roman" w:cs="Times New Roman"/>
          <w:b/>
          <w:bCs/>
          <w:shadow/>
          <w:sz w:val="24"/>
          <w:szCs w:val="24"/>
        </w:rPr>
        <w:t xml:space="preserve">capital lease </w:t>
      </w:r>
      <w:r w:rsidRPr="00202A1F">
        <w:rPr>
          <w:rFonts w:ascii="Times New Roman" w:hAnsi="Times New Roman" w:cs="Times New Roman"/>
          <w:shadow/>
          <w:sz w:val="24"/>
          <w:szCs w:val="24"/>
        </w:rPr>
        <w:t xml:space="preserve">is accounted for as if the lessee has purchased the asset. The lessee debits an asset account for the fair market value of the asset and credits a long-term lease liability account. The asset is then written off as an expense (amortized) over the life of the capital lease. An </w:t>
      </w:r>
      <w:r w:rsidRPr="00202A1F">
        <w:rPr>
          <w:rFonts w:ascii="Times New Roman" w:hAnsi="Times New Roman" w:cs="Times New Roman"/>
          <w:b/>
          <w:bCs/>
          <w:shadow/>
          <w:sz w:val="24"/>
          <w:szCs w:val="24"/>
        </w:rPr>
        <w:t xml:space="preserve">operating lease </w:t>
      </w:r>
      <w:r w:rsidRPr="00202A1F">
        <w:rPr>
          <w:rFonts w:ascii="Times New Roman" w:hAnsi="Times New Roman" w:cs="Times New Roman"/>
          <w:shadow/>
          <w:sz w:val="24"/>
          <w:szCs w:val="24"/>
        </w:rPr>
        <w:t xml:space="preserve">is accounted for as if the lessee is renting the asset for the lease term. The lessee records operating lease payments by debiting </w:t>
      </w:r>
      <w:proofErr w:type="spellStart"/>
      <w:r w:rsidRPr="00202A1F">
        <w:rPr>
          <w:rFonts w:ascii="Times New Roman" w:hAnsi="Times New Roman" w:cs="Times New Roman"/>
          <w:i/>
          <w:iCs/>
          <w:shadow/>
          <w:sz w:val="24"/>
          <w:szCs w:val="24"/>
        </w:rPr>
        <w:t>RentExpense</w:t>
      </w:r>
      <w:proofErr w:type="spellEnd"/>
      <w:r w:rsidRPr="00202A1F">
        <w:rPr>
          <w:rFonts w:ascii="Times New Roman" w:hAnsi="Times New Roman" w:cs="Times New Roman"/>
          <w:i/>
          <w:iCs/>
          <w:shadow/>
          <w:sz w:val="24"/>
          <w:szCs w:val="24"/>
        </w:rPr>
        <w:t xml:space="preserve"> </w:t>
      </w:r>
      <w:r w:rsidRPr="00202A1F">
        <w:rPr>
          <w:rFonts w:ascii="Times New Roman" w:hAnsi="Times New Roman" w:cs="Times New Roman"/>
          <w:shadow/>
          <w:sz w:val="24"/>
          <w:szCs w:val="24"/>
        </w:rPr>
        <w:t xml:space="preserve">and crediting </w:t>
      </w:r>
      <w:r w:rsidRPr="00202A1F">
        <w:rPr>
          <w:rFonts w:ascii="Times New Roman" w:hAnsi="Times New Roman" w:cs="Times New Roman"/>
          <w:i/>
          <w:iCs/>
          <w:shadow/>
          <w:sz w:val="24"/>
          <w:szCs w:val="24"/>
        </w:rPr>
        <w:t>Cash</w:t>
      </w:r>
      <w:r w:rsidRPr="00202A1F">
        <w:rPr>
          <w:rFonts w:ascii="Times New Roman" w:hAnsi="Times New Roman" w:cs="Times New Roman"/>
          <w:shadow/>
          <w:sz w:val="24"/>
          <w:szCs w:val="24"/>
        </w:rPr>
        <w:t xml:space="preserve">. </w:t>
      </w:r>
    </w:p>
    <w:p w:rsidR="00F808D7" w:rsidRPr="00202A1F" w:rsidRDefault="00475D2E" w:rsidP="00202A1F">
      <w:pPr>
        <w:autoSpaceDE w:val="0"/>
        <w:autoSpaceDN w:val="0"/>
        <w:adjustRightInd w:val="0"/>
        <w:spacing w:after="0"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The lessee’s future lease obligations are not recorded in the accounts. However, such obligations are disclosed in notes to the financial statements. The lessee’s future lease obligations are not </w:t>
      </w:r>
      <w:r w:rsidRPr="00202A1F">
        <w:rPr>
          <w:rFonts w:ascii="Times New Roman" w:hAnsi="Times New Roman" w:cs="Times New Roman"/>
          <w:shadow/>
          <w:sz w:val="24"/>
          <w:szCs w:val="24"/>
        </w:rPr>
        <w:lastRenderedPageBreak/>
        <w:t>recorded in the accounts. However, such obligations are disclosed in notes to the financial statements.</w:t>
      </w:r>
    </w:p>
    <w:p w:rsidR="00F808D7" w:rsidRPr="00202A1F" w:rsidRDefault="00F808D7" w:rsidP="00202A1F">
      <w:pPr>
        <w:pStyle w:val="Footer"/>
        <w:tabs>
          <w:tab w:val="left" w:pos="2565"/>
        </w:tabs>
        <w:spacing w:line="360" w:lineRule="auto"/>
        <w:jc w:val="both"/>
        <w:rPr>
          <w:rFonts w:ascii="Times New Roman" w:hAnsi="Times New Roman" w:cs="Times New Roman"/>
          <w:b/>
          <w:bCs/>
          <w:shadow/>
          <w:sz w:val="24"/>
          <w:szCs w:val="24"/>
        </w:rPr>
      </w:pPr>
      <w:r w:rsidRPr="00202A1F">
        <w:rPr>
          <w:rFonts w:ascii="Times New Roman" w:hAnsi="Times New Roman" w:cs="Times New Roman"/>
          <w:b/>
          <w:bCs/>
          <w:shadow/>
          <w:sz w:val="24"/>
          <w:szCs w:val="24"/>
        </w:rPr>
        <w:t xml:space="preserve">Accounting for intangible assets and natural resources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b/>
          <w:bCs/>
          <w:i/>
          <w:iCs/>
          <w:shadow/>
          <w:sz w:val="24"/>
          <w:szCs w:val="24"/>
        </w:rPr>
        <w:t>Intangible Assets</w:t>
      </w:r>
      <w:r w:rsidRPr="00202A1F">
        <w:rPr>
          <w:rFonts w:ascii="Times New Roman" w:hAnsi="Times New Roman" w:cs="Times New Roman"/>
          <w:i/>
          <w:iCs/>
          <w:shadow/>
          <w:sz w:val="24"/>
          <w:szCs w:val="24"/>
        </w:rPr>
        <w:t>:</w:t>
      </w:r>
      <w:r w:rsidRPr="00202A1F">
        <w:rPr>
          <w:rFonts w:ascii="Times New Roman" w:hAnsi="Times New Roman" w:cs="Times New Roman"/>
          <w:shadow/>
          <w:sz w:val="24"/>
          <w:szCs w:val="24"/>
        </w:rPr>
        <w:t xml:space="preserve"> are long-term assets that do not have physical substance and in most cases relate to legal rights or advantages held.</w:t>
      </w:r>
    </w:p>
    <w:p w:rsidR="00F808D7" w:rsidRPr="00202A1F" w:rsidRDefault="00F808D7" w:rsidP="00202A1F">
      <w:pPr>
        <w:pStyle w:val="Footer"/>
        <w:spacing w:line="360" w:lineRule="auto"/>
        <w:jc w:val="both"/>
        <w:rPr>
          <w:rFonts w:ascii="Times New Roman" w:hAnsi="Times New Roman" w:cs="Times New Roman"/>
          <w:shadow/>
          <w:sz w:val="24"/>
          <w:szCs w:val="24"/>
          <w:u w:val="single"/>
        </w:rPr>
      </w:pPr>
      <w:r w:rsidRPr="00202A1F">
        <w:rPr>
          <w:rFonts w:ascii="Times New Roman" w:hAnsi="Times New Roman" w:cs="Times New Roman"/>
          <w:shadow/>
          <w:sz w:val="24"/>
          <w:szCs w:val="24"/>
        </w:rPr>
        <w:t xml:space="preserve">Intangible assets include patents, copyrights, trademarks, franchises, organization costs, leaseholds, leasehold improvements, and goodwill. The allocation of intangible assets to the periods they benefits is called </w:t>
      </w:r>
      <w:r w:rsidRPr="00202A1F">
        <w:rPr>
          <w:rFonts w:ascii="Times New Roman" w:hAnsi="Times New Roman" w:cs="Times New Roman"/>
          <w:b/>
          <w:bCs/>
          <w:i/>
          <w:iCs/>
          <w:shadow/>
          <w:sz w:val="24"/>
          <w:szCs w:val="24"/>
        </w:rPr>
        <w:t>amortization.</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Intangible assets are accounted for at acquisition cost, that is, the amount paid for them. Some intangible assets such as goodwill and trademarks may be acquired at little or no cost. Even though they may have great value and be needed for profitable operations they should not appear on the balance sheet unless they have been purchased from another party at a price established in the market place.</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Accounting Principles Board (APB) has decided that a company should record as assets the costs of Intangible assets acquired from others. However, the company should record as expenses the cost of developing intangible assets. Also, intangible assets that have a determinable useful life such as patents, copyrights, and leaseholds, should be written off through periodic amortization over that useful life in much the same way that plant assets are depreciated.</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Even though some intangible assets, such as goodwill and trademarks, have no measurable limit on their lives, they should also be amortized over a reasonable length of time (not to exceed forty years).</w:t>
      </w:r>
    </w:p>
    <w:p w:rsidR="00F808D7" w:rsidRPr="00202A1F" w:rsidRDefault="00F808D7" w:rsidP="00202A1F">
      <w:pPr>
        <w:pStyle w:val="Footer"/>
        <w:spacing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Illustration - 3</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Assume that on Jan 2</w:t>
      </w:r>
      <w:r w:rsidR="00B31FE6" w:rsidRPr="00202A1F">
        <w:rPr>
          <w:rFonts w:ascii="Times New Roman" w:hAnsi="Times New Roman" w:cs="Times New Roman"/>
          <w:shadow/>
          <w:sz w:val="24"/>
          <w:szCs w:val="24"/>
        </w:rPr>
        <w:t>, 2002</w:t>
      </w:r>
      <w:r w:rsidRPr="00202A1F">
        <w:rPr>
          <w:rFonts w:ascii="Times New Roman" w:hAnsi="Times New Roman" w:cs="Times New Roman"/>
          <w:shadow/>
          <w:sz w:val="24"/>
          <w:szCs w:val="24"/>
        </w:rPr>
        <w:t xml:space="preserve"> MOHA Soft Drink Bottling </w:t>
      </w:r>
      <w:r w:rsidR="00B31FE6" w:rsidRPr="00202A1F">
        <w:rPr>
          <w:rFonts w:ascii="Times New Roman" w:hAnsi="Times New Roman" w:cs="Times New Roman"/>
          <w:shadow/>
          <w:sz w:val="24"/>
          <w:szCs w:val="24"/>
        </w:rPr>
        <w:t>Company</w:t>
      </w:r>
      <w:r w:rsidRPr="00202A1F">
        <w:rPr>
          <w:rFonts w:ascii="Times New Roman" w:hAnsi="Times New Roman" w:cs="Times New Roman"/>
          <w:shadow/>
          <w:sz w:val="24"/>
          <w:szCs w:val="24"/>
        </w:rPr>
        <w:t xml:space="preserve"> purchased a patent on a unique bottle cap for Br. 54,000.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The entry to record the patent would be as follows: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2002</w:t>
      </w:r>
      <w:r w:rsidR="001625E8">
        <w:rPr>
          <w:rFonts w:ascii="Times New Roman" w:hAnsi="Times New Roman" w:cs="Times New Roman"/>
          <w:shadow/>
          <w:sz w:val="24"/>
          <w:szCs w:val="24"/>
        </w:rPr>
        <w:t xml:space="preserve">        </w:t>
      </w:r>
      <w:r w:rsidRPr="00202A1F">
        <w:rPr>
          <w:rFonts w:ascii="Times New Roman" w:hAnsi="Times New Roman" w:cs="Times New Roman"/>
          <w:shadow/>
          <w:sz w:val="24"/>
          <w:szCs w:val="24"/>
        </w:rPr>
        <w:t xml:space="preserve"> Jan 2. Patent……………………………..54,000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w:t>
      </w:r>
      <w:r w:rsidR="001625E8">
        <w:rPr>
          <w:rFonts w:ascii="Times New Roman" w:hAnsi="Times New Roman" w:cs="Times New Roman"/>
          <w:shadow/>
          <w:sz w:val="24"/>
          <w:szCs w:val="24"/>
        </w:rPr>
        <w:t xml:space="preserve">               </w:t>
      </w:r>
      <w:r w:rsidRPr="00202A1F">
        <w:rPr>
          <w:rFonts w:ascii="Times New Roman" w:hAnsi="Times New Roman" w:cs="Times New Roman"/>
          <w:shadow/>
          <w:sz w:val="24"/>
          <w:szCs w:val="24"/>
        </w:rPr>
        <w:t>Cash……………………………………..54,000</w:t>
      </w:r>
    </w:p>
    <w:p w:rsidR="00F808D7" w:rsidRPr="0064618C" w:rsidRDefault="00F808D7" w:rsidP="00202A1F">
      <w:pPr>
        <w:pStyle w:val="Footer"/>
        <w:spacing w:line="360" w:lineRule="auto"/>
        <w:jc w:val="both"/>
        <w:rPr>
          <w:rFonts w:ascii="Times New Roman" w:hAnsi="Times New Roman" w:cs="Times New Roman"/>
          <w:i/>
          <w:iCs/>
          <w:shadow/>
          <w:sz w:val="24"/>
          <w:szCs w:val="24"/>
        </w:rPr>
      </w:pPr>
      <w:r w:rsidRPr="001625E8">
        <w:rPr>
          <w:rFonts w:ascii="Times New Roman" w:hAnsi="Times New Roman" w:cs="Times New Roman"/>
          <w:b/>
          <w:i/>
          <w:iCs/>
          <w:shadow/>
          <w:sz w:val="24"/>
          <w:szCs w:val="24"/>
        </w:rPr>
        <w:t>To record the purchase of Bottle cap patent</w:t>
      </w:r>
      <w:r w:rsidR="001625E8" w:rsidRPr="001625E8">
        <w:rPr>
          <w:rFonts w:ascii="Times New Roman" w:hAnsi="Times New Roman" w:cs="Times New Roman"/>
          <w:b/>
          <w:i/>
          <w:iCs/>
          <w:shadow/>
          <w:sz w:val="24"/>
          <w:szCs w:val="24"/>
        </w:rPr>
        <w:t>:</w:t>
      </w:r>
      <w:r w:rsidR="001625E8">
        <w:rPr>
          <w:rFonts w:ascii="Times New Roman" w:hAnsi="Times New Roman" w:cs="Times New Roman"/>
          <w:i/>
          <w:iCs/>
          <w:shadow/>
          <w:sz w:val="24"/>
          <w:szCs w:val="24"/>
        </w:rPr>
        <w:t xml:space="preserve"> </w:t>
      </w:r>
      <w:r w:rsidRPr="00202A1F">
        <w:rPr>
          <w:rFonts w:ascii="Times New Roman" w:hAnsi="Times New Roman" w:cs="Times New Roman"/>
          <w:shadow/>
          <w:sz w:val="24"/>
          <w:szCs w:val="24"/>
        </w:rPr>
        <w:t xml:space="preserve">Assume that MOHA’s management determines that, although the patent for the bottle cap will last for seventeen years, the product using the cap </w:t>
      </w:r>
      <w:r w:rsidRPr="00202A1F">
        <w:rPr>
          <w:rFonts w:ascii="Times New Roman" w:hAnsi="Times New Roman" w:cs="Times New Roman"/>
          <w:shadow/>
          <w:sz w:val="24"/>
          <w:szCs w:val="24"/>
        </w:rPr>
        <w:lastRenderedPageBreak/>
        <w:t>will be sold only for the next six years. The entry to record the annual amortization would be as follows:</w:t>
      </w:r>
    </w:p>
    <w:p w:rsidR="00F808D7" w:rsidRPr="00202A1F" w:rsidRDefault="00F808D7" w:rsidP="00202A1F">
      <w:pPr>
        <w:pStyle w:val="Footer"/>
        <w:spacing w:line="360" w:lineRule="auto"/>
        <w:ind w:left="720"/>
        <w:jc w:val="both"/>
        <w:rPr>
          <w:rFonts w:ascii="Times New Roman" w:hAnsi="Times New Roman" w:cs="Times New Roman"/>
          <w:shadow/>
          <w:sz w:val="24"/>
          <w:szCs w:val="24"/>
        </w:rPr>
      </w:pPr>
      <w:r w:rsidRPr="00202A1F">
        <w:rPr>
          <w:rFonts w:ascii="Times New Roman" w:hAnsi="Times New Roman" w:cs="Times New Roman"/>
          <w:shadow/>
          <w:sz w:val="24"/>
          <w:szCs w:val="24"/>
        </w:rPr>
        <w:t>Amortization Expense………………………..9,000.00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Patent……………………………………………9,000.00</w:t>
      </w:r>
    </w:p>
    <w:p w:rsidR="00F808D7" w:rsidRPr="00202A1F" w:rsidRDefault="00F808D7" w:rsidP="00202A1F">
      <w:pPr>
        <w:pStyle w:val="Footer"/>
        <w:spacing w:line="360" w:lineRule="auto"/>
        <w:ind w:left="1440" w:firstLine="720"/>
        <w:jc w:val="both"/>
        <w:rPr>
          <w:rFonts w:ascii="Times New Roman" w:hAnsi="Times New Roman" w:cs="Times New Roman"/>
          <w:i/>
          <w:iCs/>
          <w:shadow/>
          <w:sz w:val="24"/>
          <w:szCs w:val="24"/>
        </w:rPr>
      </w:pPr>
      <w:r w:rsidRPr="00202A1F">
        <w:rPr>
          <w:rFonts w:ascii="Times New Roman" w:hAnsi="Times New Roman" w:cs="Times New Roman"/>
          <w:i/>
          <w:iCs/>
          <w:shadow/>
          <w:sz w:val="24"/>
          <w:szCs w:val="24"/>
        </w:rPr>
        <w:t>To record annual amortization of patent (Br. 54000/ 6 years)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Note that the patent account is reduced directly by the amount of the amortization expense. This is in contrast to other long-term asset accounts in which depreciation or depletion is accumulated in a separate contra account.</w:t>
      </w:r>
    </w:p>
    <w:p w:rsidR="00F808D7" w:rsidRPr="00202A1F" w:rsidRDefault="00F808D7" w:rsidP="0064618C">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If the patent becomes worthless before it is fully amortized, the remaining carrying value is written off as a loss. For instance, assume that after the first two years MOHA soft Drink Bottling Company’s chief competitor’s offers a bottle with a new type of cap that makes MOHA’s cap obsolete. The entry to record the loss is: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Loss on patent……………………………36,000.00</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Patent……………………………………36,000.00</w:t>
      </w:r>
    </w:p>
    <w:p w:rsidR="0064618C" w:rsidRPr="00202A1F" w:rsidRDefault="0064618C" w:rsidP="00202A1F">
      <w:pPr>
        <w:pStyle w:val="Footer"/>
        <w:spacing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proofErr w:type="gramStart"/>
      <w:r w:rsidR="00F808D7" w:rsidRPr="00202A1F">
        <w:rPr>
          <w:rFonts w:ascii="Times New Roman" w:hAnsi="Times New Roman" w:cs="Times New Roman"/>
          <w:shadow/>
          <w:sz w:val="24"/>
          <w:szCs w:val="24"/>
        </w:rPr>
        <w:t>To record the loss resulting from patents becoming worthless.</w:t>
      </w:r>
      <w:proofErr w:type="gramEnd"/>
    </w:p>
    <w:p w:rsidR="00F808D7" w:rsidRPr="00202A1F" w:rsidRDefault="00F808D7" w:rsidP="0064618C">
      <w:pPr>
        <w:pStyle w:val="Footer"/>
        <w:spacing w:after="240"/>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Depletion of Natural Resources</w:t>
      </w:r>
    </w:p>
    <w:p w:rsidR="00F808D7" w:rsidRPr="00202A1F" w:rsidRDefault="00F808D7" w:rsidP="0064618C">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We now turn our attention to another group of long-lived assets natural resources, such as minerals, oil, and timber or lumber. These natural resources are extracted from the earth.</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Depletion is the accounting measure used to allocate the acquisition cost of natural resources. Depletion differs from depreciation because depletion focuses specifically on the physical use and exhaustion of the natural resources, while depreciation focuses more broadly on any reduction of the economic value of a plant or fixed asset. The costs of natural resources are usually classified as long-terms assets.</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Depletion expense is the measure of that portion of long-term assets that is used up in a particular period.</w:t>
      </w:r>
    </w:p>
    <w:p w:rsidR="00F808D7" w:rsidRPr="00202A1F" w:rsidRDefault="00F808D7" w:rsidP="00202A1F">
      <w:pPr>
        <w:pStyle w:val="Footer"/>
        <w:jc w:val="both"/>
        <w:rPr>
          <w:rFonts w:ascii="Times New Roman" w:hAnsi="Times New Roman" w:cs="Times New Roman"/>
          <w:shadow/>
          <w:sz w:val="24"/>
          <w:szCs w:val="24"/>
        </w:rPr>
      </w:pPr>
    </w:p>
    <w:p w:rsidR="00F808D7" w:rsidRPr="00202A1F" w:rsidRDefault="00F808D7" w:rsidP="00202A1F">
      <w:pPr>
        <w:pStyle w:val="Footer"/>
        <w:spacing w:line="360" w:lineRule="auto"/>
        <w:jc w:val="both"/>
        <w:rPr>
          <w:rFonts w:ascii="Times New Roman" w:hAnsi="Times New Roman" w:cs="Times New Roman"/>
          <w:b/>
          <w:bCs/>
          <w:i/>
          <w:iCs/>
          <w:shadow/>
          <w:sz w:val="24"/>
          <w:szCs w:val="24"/>
        </w:rPr>
      </w:pPr>
      <w:r w:rsidRPr="00202A1F">
        <w:rPr>
          <w:rFonts w:ascii="Times New Roman" w:hAnsi="Times New Roman" w:cs="Times New Roman"/>
          <w:b/>
          <w:bCs/>
          <w:i/>
          <w:iCs/>
          <w:shadow/>
          <w:sz w:val="24"/>
          <w:szCs w:val="24"/>
        </w:rPr>
        <w:t xml:space="preserve">Illustration - 4 </w:t>
      </w: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Suppose for example, MIDROC Construction has acquired the right to use 10,000 acres of land in </w:t>
      </w:r>
      <w:proofErr w:type="spellStart"/>
      <w:r w:rsidRPr="00202A1F">
        <w:rPr>
          <w:rFonts w:ascii="Times New Roman" w:hAnsi="Times New Roman" w:cs="Times New Roman"/>
          <w:shadow/>
          <w:sz w:val="24"/>
          <w:szCs w:val="24"/>
        </w:rPr>
        <w:t>Kibre-Mengist</w:t>
      </w:r>
      <w:proofErr w:type="spellEnd"/>
      <w:r w:rsidRPr="00202A1F">
        <w:rPr>
          <w:rFonts w:ascii="Times New Roman" w:hAnsi="Times New Roman" w:cs="Times New Roman"/>
          <w:shadow/>
          <w:sz w:val="24"/>
          <w:szCs w:val="24"/>
        </w:rPr>
        <w:t xml:space="preserve"> territory to mine for gold at a total cost of, Br. 10,000.000. The Company estimated that the mine will; provide approximately 500,000 grams of gold. The depletion rate established is computed in the following manner. </w:t>
      </w:r>
    </w:p>
    <w:p w:rsidR="00F61569" w:rsidRDefault="00F61569" w:rsidP="00F61569">
      <w:pPr>
        <w:pStyle w:val="Footer"/>
        <w:jc w:val="both"/>
        <w:rPr>
          <w:rFonts w:ascii="Times New Roman" w:hAnsi="Times New Roman" w:cs="Times New Roman"/>
          <w:shadow/>
          <w:sz w:val="24"/>
          <w:szCs w:val="24"/>
        </w:rPr>
      </w:pPr>
      <w:r>
        <w:rPr>
          <w:rFonts w:ascii="Times New Roman" w:hAnsi="Times New Roman" w:cs="Times New Roman"/>
          <w:shadow/>
          <w:sz w:val="24"/>
          <w:szCs w:val="24"/>
          <w:u w:val="single"/>
        </w:rPr>
        <w:lastRenderedPageBreak/>
        <w:t xml:space="preserve">  </w:t>
      </w:r>
      <w:r w:rsidR="00F808D7" w:rsidRPr="00202A1F">
        <w:rPr>
          <w:rFonts w:ascii="Times New Roman" w:hAnsi="Times New Roman" w:cs="Times New Roman"/>
          <w:shadow/>
          <w:sz w:val="24"/>
          <w:szCs w:val="24"/>
          <w:u w:val="single"/>
        </w:rPr>
        <w:t xml:space="preserve">Total cost – Salvage value   </w:t>
      </w:r>
      <w:r w:rsidR="00F808D7" w:rsidRPr="00202A1F">
        <w:rPr>
          <w:rFonts w:ascii="Times New Roman" w:hAnsi="Times New Roman" w:cs="Times New Roman"/>
          <w:shadow/>
          <w:sz w:val="24"/>
          <w:szCs w:val="24"/>
        </w:rPr>
        <w:t xml:space="preserve">      = Depletion cost per unit.</w:t>
      </w:r>
    </w:p>
    <w:p w:rsidR="00F808D7" w:rsidRDefault="00F808D7" w:rsidP="00F61569">
      <w:pPr>
        <w:pStyle w:val="Footer"/>
        <w:jc w:val="both"/>
        <w:rPr>
          <w:rFonts w:ascii="Times New Roman" w:hAnsi="Times New Roman" w:cs="Times New Roman"/>
          <w:shadow/>
          <w:sz w:val="24"/>
          <w:szCs w:val="24"/>
        </w:rPr>
      </w:pPr>
      <w:r w:rsidRPr="00202A1F">
        <w:rPr>
          <w:rFonts w:ascii="Times New Roman" w:hAnsi="Times New Roman" w:cs="Times New Roman"/>
          <w:shadow/>
          <w:sz w:val="24"/>
          <w:szCs w:val="24"/>
        </w:rPr>
        <w:t xml:space="preserve"> Total estimated units available</w:t>
      </w:r>
    </w:p>
    <w:p w:rsidR="00A20591" w:rsidRPr="00202A1F" w:rsidRDefault="00A20591" w:rsidP="00F61569">
      <w:pPr>
        <w:pStyle w:val="Footer"/>
        <w:jc w:val="both"/>
        <w:rPr>
          <w:rFonts w:ascii="Times New Roman" w:hAnsi="Times New Roman" w:cs="Times New Roman"/>
          <w:shadow/>
          <w:sz w:val="24"/>
          <w:szCs w:val="24"/>
        </w:rPr>
      </w:pPr>
    </w:p>
    <w:p w:rsidR="00F808D7" w:rsidRPr="00202A1F" w:rsidRDefault="00F808D7" w:rsidP="00202A1F">
      <w:pPr>
        <w:pStyle w:val="Footer"/>
        <w:jc w:val="both"/>
        <w:rPr>
          <w:rFonts w:ascii="Times New Roman" w:hAnsi="Times New Roman" w:cs="Times New Roman"/>
          <w:shadow/>
          <w:sz w:val="24"/>
          <w:szCs w:val="24"/>
        </w:rPr>
      </w:pP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u w:val="single"/>
        </w:rPr>
        <w:t>Br. 10,000,000</w:t>
      </w:r>
      <w:r w:rsidRPr="00202A1F">
        <w:rPr>
          <w:rFonts w:ascii="Times New Roman" w:hAnsi="Times New Roman" w:cs="Times New Roman"/>
          <w:shadow/>
          <w:sz w:val="24"/>
          <w:szCs w:val="24"/>
        </w:rPr>
        <w:t xml:space="preserve">    = Br. 20 per gram</w:t>
      </w:r>
    </w:p>
    <w:p w:rsidR="00F808D7" w:rsidRPr="00202A1F" w:rsidRDefault="00A20591" w:rsidP="00202A1F">
      <w:pPr>
        <w:pStyle w:val="Footer"/>
        <w:spacing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 xml:space="preserve"> 500,000 units</w:t>
      </w:r>
    </w:p>
    <w:p w:rsidR="00F808D7" w:rsidRPr="00202A1F" w:rsidRDefault="00F808D7" w:rsidP="00202A1F">
      <w:pPr>
        <w:pStyle w:val="Footer"/>
        <w:jc w:val="both"/>
        <w:rPr>
          <w:rFonts w:ascii="Times New Roman" w:hAnsi="Times New Roman" w:cs="Times New Roman"/>
          <w:shadow/>
          <w:sz w:val="24"/>
          <w:szCs w:val="24"/>
        </w:rPr>
      </w:pP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If 100,000 grams are extracted in the first year, then the depletion for the year is 2000.000 (1000</w:t>
      </w:r>
      <w:proofErr w:type="gramStart"/>
      <w:r w:rsidRPr="00202A1F">
        <w:rPr>
          <w:rFonts w:ascii="Times New Roman" w:hAnsi="Times New Roman" w:cs="Times New Roman"/>
          <w:shadow/>
          <w:sz w:val="24"/>
          <w:szCs w:val="24"/>
        </w:rPr>
        <w:t>,000</w:t>
      </w:r>
      <w:proofErr w:type="gramEnd"/>
      <w:r w:rsidRPr="00202A1F">
        <w:rPr>
          <w:rFonts w:ascii="Times New Roman" w:hAnsi="Times New Roman" w:cs="Times New Roman"/>
          <w:shadow/>
          <w:sz w:val="24"/>
          <w:szCs w:val="24"/>
        </w:rPr>
        <w:t xml:space="preserve"> x Br. 20.00). The entry to record the depletion is therefore:</w:t>
      </w:r>
    </w:p>
    <w:p w:rsidR="00F808D7" w:rsidRPr="00202A1F" w:rsidRDefault="00F808D7" w:rsidP="00202A1F">
      <w:pPr>
        <w:pStyle w:val="Footer"/>
        <w:jc w:val="both"/>
        <w:rPr>
          <w:rFonts w:ascii="Times New Roman" w:hAnsi="Times New Roman" w:cs="Times New Roman"/>
          <w:shadow/>
          <w:sz w:val="24"/>
          <w:szCs w:val="24"/>
        </w:rPr>
      </w:pPr>
    </w:p>
    <w:p w:rsidR="00F808D7" w:rsidRPr="00202A1F" w:rsidRDefault="00F808D7" w:rsidP="00202A1F">
      <w:pPr>
        <w:pStyle w:val="Footer"/>
        <w:spacing w:line="360" w:lineRule="auto"/>
        <w:jc w:val="both"/>
        <w:rPr>
          <w:rFonts w:ascii="Times New Roman" w:hAnsi="Times New Roman" w:cs="Times New Roman"/>
          <w:shadow/>
          <w:sz w:val="24"/>
          <w:szCs w:val="24"/>
        </w:rPr>
      </w:pPr>
      <w:r w:rsidRPr="00202A1F">
        <w:rPr>
          <w:rFonts w:ascii="Times New Roman" w:hAnsi="Times New Roman" w:cs="Times New Roman"/>
          <w:shadow/>
          <w:sz w:val="24"/>
          <w:szCs w:val="24"/>
        </w:rPr>
        <w:t>Depletion Expense…………………..2,000,000</w:t>
      </w:r>
    </w:p>
    <w:p w:rsidR="00F808D7" w:rsidRPr="00202A1F" w:rsidRDefault="00A20591" w:rsidP="00202A1F">
      <w:pPr>
        <w:pStyle w:val="Footer"/>
        <w:spacing w:line="360" w:lineRule="auto"/>
        <w:jc w:val="both"/>
        <w:rPr>
          <w:rFonts w:ascii="Times New Roman" w:hAnsi="Times New Roman" w:cs="Times New Roman"/>
          <w:shadow/>
          <w:sz w:val="24"/>
          <w:szCs w:val="24"/>
        </w:rPr>
      </w:pPr>
      <w:r>
        <w:rPr>
          <w:rFonts w:ascii="Times New Roman" w:hAnsi="Times New Roman" w:cs="Times New Roman"/>
          <w:shadow/>
          <w:sz w:val="24"/>
          <w:szCs w:val="24"/>
        </w:rPr>
        <w:t xml:space="preserve">            </w:t>
      </w:r>
      <w:r w:rsidR="00F808D7" w:rsidRPr="00202A1F">
        <w:rPr>
          <w:rFonts w:ascii="Times New Roman" w:hAnsi="Times New Roman" w:cs="Times New Roman"/>
          <w:shadow/>
          <w:sz w:val="24"/>
          <w:szCs w:val="24"/>
        </w:rPr>
        <w:t>Accumulated Depletion……………………….2</w:t>
      </w:r>
      <w:proofErr w:type="gramStart"/>
      <w:r>
        <w:rPr>
          <w:rFonts w:ascii="Times New Roman" w:hAnsi="Times New Roman" w:cs="Times New Roman"/>
          <w:shadow/>
          <w:sz w:val="24"/>
          <w:szCs w:val="24"/>
        </w:rPr>
        <w:t>,</w:t>
      </w:r>
      <w:r w:rsidR="0040645B" w:rsidRPr="00202A1F">
        <w:rPr>
          <w:rFonts w:ascii="Times New Roman" w:hAnsi="Times New Roman" w:cs="Times New Roman"/>
          <w:shadow/>
          <w:sz w:val="24"/>
          <w:szCs w:val="24"/>
        </w:rPr>
        <w:t>000,000</w:t>
      </w:r>
      <w:proofErr w:type="gramEnd"/>
    </w:p>
    <w:p w:rsidR="00A510CF" w:rsidRPr="00202A1F" w:rsidRDefault="00A510CF" w:rsidP="00202A1F">
      <w:pPr>
        <w:jc w:val="both"/>
        <w:rPr>
          <w:rFonts w:ascii="Times New Roman" w:hAnsi="Times New Roman" w:cs="Times New Roman"/>
          <w:sz w:val="24"/>
          <w:szCs w:val="24"/>
        </w:rPr>
      </w:pPr>
    </w:p>
    <w:sectPr w:rsidR="00A510CF" w:rsidRPr="00202A1F" w:rsidSect="00D3674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F14" w:rsidRDefault="00A92F14" w:rsidP="0040645B">
      <w:pPr>
        <w:spacing w:after="0" w:line="240" w:lineRule="auto"/>
      </w:pPr>
      <w:r>
        <w:separator/>
      </w:r>
    </w:p>
  </w:endnote>
  <w:endnote w:type="continuationSeparator" w:id="0">
    <w:p w:rsidR="00A92F14" w:rsidRDefault="00A92F14" w:rsidP="00406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9559"/>
      <w:docPartObj>
        <w:docPartGallery w:val="Page Numbers (Bottom of Page)"/>
        <w:docPartUnique/>
      </w:docPartObj>
    </w:sdtPr>
    <w:sdtEndPr>
      <w:rPr>
        <w:color w:val="7F7F7F" w:themeColor="background1" w:themeShade="7F"/>
        <w:spacing w:val="60"/>
      </w:rPr>
    </w:sdtEndPr>
    <w:sdtContent>
      <w:p w:rsidR="000F0EC0" w:rsidRDefault="000F0EC0">
        <w:pPr>
          <w:pStyle w:val="Footer"/>
          <w:pBdr>
            <w:top w:val="single" w:sz="4" w:space="1" w:color="D9D9D9" w:themeColor="background1" w:themeShade="D9"/>
          </w:pBdr>
          <w:rPr>
            <w:b/>
          </w:rPr>
        </w:pPr>
        <w:r>
          <w:fldChar w:fldCharType="begin"/>
        </w:r>
        <w:r>
          <w:instrText xml:space="preserve"> PAGE   \* MERGEFORMAT </w:instrText>
        </w:r>
        <w:r>
          <w:fldChar w:fldCharType="separate"/>
        </w:r>
        <w:r w:rsidR="00132551" w:rsidRPr="00132551">
          <w:rPr>
            <w:b/>
            <w:noProof/>
          </w:rPr>
          <w:t>7</w:t>
        </w:r>
        <w:r>
          <w:rPr>
            <w:b/>
            <w:noProof/>
          </w:rPr>
          <w:fldChar w:fldCharType="end"/>
        </w:r>
        <w:r>
          <w:rPr>
            <w:b/>
          </w:rPr>
          <w:t xml:space="preserve"> | </w:t>
        </w:r>
        <w:r>
          <w:rPr>
            <w:color w:val="7F7F7F" w:themeColor="background1" w:themeShade="7F"/>
            <w:spacing w:val="60"/>
          </w:rPr>
          <w:t>Page</w:t>
        </w:r>
      </w:p>
    </w:sdtContent>
  </w:sdt>
  <w:p w:rsidR="000F0EC0" w:rsidRDefault="000F0EC0" w:rsidP="00790A32">
    <w:pPr>
      <w:pStyle w:val="Footer"/>
    </w:pPr>
    <w:r>
      <w:t xml:space="preserve">                                        Compiled by Wubishet J. (MSc)   MU-CBE-Department of Accounting and Finance</w:t>
    </w:r>
  </w:p>
  <w:p w:rsidR="000F0EC0" w:rsidRDefault="000F0E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F14" w:rsidRDefault="00A92F14" w:rsidP="0040645B">
      <w:pPr>
        <w:spacing w:after="0" w:line="240" w:lineRule="auto"/>
      </w:pPr>
      <w:r>
        <w:separator/>
      </w:r>
    </w:p>
  </w:footnote>
  <w:footnote w:type="continuationSeparator" w:id="0">
    <w:p w:rsidR="00A92F14" w:rsidRDefault="00A92F14" w:rsidP="004064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EC0" w:rsidRDefault="000F0EC0">
    <w:pPr>
      <w:pStyle w:val="Header"/>
    </w:pPr>
    <w:r>
      <w:rPr>
        <w:noProof/>
      </w:rPr>
      <w:pict>
        <v:roundrect id="_x0000_s2050" style="position:absolute;margin-left:-39pt;margin-top:-30.75pt;width:180.75pt;height:56.7pt;z-index:251658240" arcsize="10923f">
          <v:textbox style="mso-next-textbox:#_x0000_s2050">
            <w:txbxContent>
              <w:p w:rsidR="000F0EC0" w:rsidRPr="00A26EED" w:rsidRDefault="000F0EC0" w:rsidP="00820EC5">
                <w:pPr>
                  <w:spacing w:after="0" w:line="240" w:lineRule="auto"/>
                  <w:rPr>
                    <w:rFonts w:ascii="Times New Roman" w:hAnsi="Times New Roman" w:cs="Times New Roman"/>
                  </w:rPr>
                </w:pPr>
                <w:r w:rsidRPr="00A26EED">
                  <w:rPr>
                    <w:rFonts w:ascii="Times New Roman" w:hAnsi="Times New Roman" w:cs="Times New Roman"/>
                  </w:rPr>
                  <w:t>Mekelle University</w:t>
                </w:r>
              </w:p>
              <w:p w:rsidR="000F0EC0" w:rsidRPr="00A26EED" w:rsidRDefault="000F0EC0" w:rsidP="00790A32">
                <w:pPr>
                  <w:pStyle w:val="NoSpacing"/>
                  <w:spacing w:line="360" w:lineRule="auto"/>
                  <w:rPr>
                    <w:rFonts w:ascii="Times New Roman" w:hAnsi="Times New Roman"/>
                  </w:rPr>
                </w:pPr>
                <w:r w:rsidRPr="00A26EED">
                  <w:rPr>
                    <w:rFonts w:ascii="Times New Roman" w:hAnsi="Times New Roman"/>
                  </w:rPr>
                  <w:t>College of business and economics</w:t>
                </w:r>
              </w:p>
              <w:p w:rsidR="000F0EC0" w:rsidRPr="00A26EED" w:rsidRDefault="000F0EC0" w:rsidP="00820EC5">
                <w:pPr>
                  <w:spacing w:after="0" w:line="240" w:lineRule="auto"/>
                  <w:rPr>
                    <w:rFonts w:ascii="Times New Roman" w:hAnsi="Times New Roman" w:cs="Times New Roman"/>
                  </w:rPr>
                </w:pPr>
                <w:r w:rsidRPr="00A26EED">
                  <w:rPr>
                    <w:rFonts w:ascii="Times New Roman" w:hAnsi="Times New Roman" w:cs="Times New Roman"/>
                  </w:rPr>
                  <w:t>Principle of Accounting-I</w:t>
                </w:r>
                <w:r>
                  <w:rPr>
                    <w:rFonts w:ascii="Times New Roman" w:hAnsi="Times New Roman" w:cs="Times New Roman"/>
                  </w:rPr>
                  <w:t>I</w:t>
                </w:r>
              </w:p>
              <w:p w:rsidR="000F0EC0" w:rsidRDefault="000F0EC0" w:rsidP="00820EC5">
                <w:pPr>
                  <w:spacing w:after="0"/>
                </w:pPr>
              </w:p>
            </w:txbxContent>
          </v:textbox>
        </v:round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5F37"/>
    <w:multiLevelType w:val="hybridMultilevel"/>
    <w:tmpl w:val="0C0EBBC6"/>
    <w:lvl w:ilvl="0" w:tplc="030E9F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71802AA"/>
    <w:multiLevelType w:val="hybridMultilevel"/>
    <w:tmpl w:val="AB4E8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8CE1B42"/>
    <w:multiLevelType w:val="multilevel"/>
    <w:tmpl w:val="CB702400"/>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D525636"/>
    <w:multiLevelType w:val="hybridMultilevel"/>
    <w:tmpl w:val="17AECD02"/>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BC38F1"/>
    <w:multiLevelType w:val="hybridMultilevel"/>
    <w:tmpl w:val="BF42E482"/>
    <w:lvl w:ilvl="0" w:tplc="BD4E0A7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93761C7"/>
    <w:multiLevelType w:val="hybridMultilevel"/>
    <w:tmpl w:val="DDF24B9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9C06B98"/>
    <w:multiLevelType w:val="hybridMultilevel"/>
    <w:tmpl w:val="D6922E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5B74D18"/>
    <w:multiLevelType w:val="hybridMultilevel"/>
    <w:tmpl w:val="A948D09C"/>
    <w:lvl w:ilvl="0" w:tplc="6910FFE2">
      <w:start w:val="1"/>
      <w:numFmt w:val="bullet"/>
      <w:lvlText w:val=""/>
      <w:lvlJc w:val="left"/>
      <w:pPr>
        <w:tabs>
          <w:tab w:val="num" w:pos="1860"/>
        </w:tabs>
        <w:ind w:left="1860" w:hanging="360"/>
      </w:pPr>
      <w:rPr>
        <w:rFonts w:ascii="Symbol" w:hAnsi="Symbol" w:hint="default"/>
        <w:color w:val="auto"/>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2"/>
  </w:num>
  <w:num w:numId="6">
    <w:abstractNumId w:val="5"/>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applyBreakingRules/>
    <w:compatSetting w:name="compatibilityMode" w:uri="http://schemas.microsoft.com/office/word" w:val="12"/>
  </w:compat>
  <w:rsids>
    <w:rsidRoot w:val="00F808D7"/>
    <w:rsid w:val="00003454"/>
    <w:rsid w:val="0008555F"/>
    <w:rsid w:val="00093384"/>
    <w:rsid w:val="00093EC8"/>
    <w:rsid w:val="000D7611"/>
    <w:rsid w:val="000F0EC0"/>
    <w:rsid w:val="000F31B7"/>
    <w:rsid w:val="00132551"/>
    <w:rsid w:val="001625E8"/>
    <w:rsid w:val="00195342"/>
    <w:rsid w:val="001E4332"/>
    <w:rsid w:val="00200B2D"/>
    <w:rsid w:val="00202A1F"/>
    <w:rsid w:val="00212045"/>
    <w:rsid w:val="00224A2C"/>
    <w:rsid w:val="002464F0"/>
    <w:rsid w:val="002A1F55"/>
    <w:rsid w:val="00301D3D"/>
    <w:rsid w:val="00306988"/>
    <w:rsid w:val="00351BE5"/>
    <w:rsid w:val="00380FA2"/>
    <w:rsid w:val="00394159"/>
    <w:rsid w:val="003C143B"/>
    <w:rsid w:val="0040645B"/>
    <w:rsid w:val="00423A3C"/>
    <w:rsid w:val="00444274"/>
    <w:rsid w:val="00475D2E"/>
    <w:rsid w:val="00476420"/>
    <w:rsid w:val="004903F7"/>
    <w:rsid w:val="004914FB"/>
    <w:rsid w:val="004B4CEE"/>
    <w:rsid w:val="0053622D"/>
    <w:rsid w:val="00563F67"/>
    <w:rsid w:val="00576FF3"/>
    <w:rsid w:val="0058395A"/>
    <w:rsid w:val="00591182"/>
    <w:rsid w:val="005E438A"/>
    <w:rsid w:val="005F3DF7"/>
    <w:rsid w:val="00620EA7"/>
    <w:rsid w:val="006247AE"/>
    <w:rsid w:val="0064562E"/>
    <w:rsid w:val="0064618C"/>
    <w:rsid w:val="00653B94"/>
    <w:rsid w:val="00686537"/>
    <w:rsid w:val="006C49C3"/>
    <w:rsid w:val="006E1423"/>
    <w:rsid w:val="006E3FCB"/>
    <w:rsid w:val="006F418E"/>
    <w:rsid w:val="00717D03"/>
    <w:rsid w:val="0073438E"/>
    <w:rsid w:val="00735CD5"/>
    <w:rsid w:val="007537A0"/>
    <w:rsid w:val="0076494A"/>
    <w:rsid w:val="00785EA1"/>
    <w:rsid w:val="00790A32"/>
    <w:rsid w:val="00820EC5"/>
    <w:rsid w:val="00882470"/>
    <w:rsid w:val="00882ADF"/>
    <w:rsid w:val="00887C65"/>
    <w:rsid w:val="00894CBA"/>
    <w:rsid w:val="008F0B72"/>
    <w:rsid w:val="008F17CC"/>
    <w:rsid w:val="008F24DB"/>
    <w:rsid w:val="009131DE"/>
    <w:rsid w:val="0097100D"/>
    <w:rsid w:val="009B29E4"/>
    <w:rsid w:val="009E14F1"/>
    <w:rsid w:val="00A20591"/>
    <w:rsid w:val="00A33501"/>
    <w:rsid w:val="00A510CF"/>
    <w:rsid w:val="00A54AEB"/>
    <w:rsid w:val="00A92F14"/>
    <w:rsid w:val="00AB2DA0"/>
    <w:rsid w:val="00AB5BE6"/>
    <w:rsid w:val="00AC3B6B"/>
    <w:rsid w:val="00AF3596"/>
    <w:rsid w:val="00AF4A07"/>
    <w:rsid w:val="00B27F80"/>
    <w:rsid w:val="00B31FE6"/>
    <w:rsid w:val="00B6264E"/>
    <w:rsid w:val="00B66B68"/>
    <w:rsid w:val="00B8211D"/>
    <w:rsid w:val="00BE640C"/>
    <w:rsid w:val="00CA35D7"/>
    <w:rsid w:val="00CE6ECB"/>
    <w:rsid w:val="00CF16B2"/>
    <w:rsid w:val="00CF31B6"/>
    <w:rsid w:val="00D02186"/>
    <w:rsid w:val="00D3674C"/>
    <w:rsid w:val="00D94278"/>
    <w:rsid w:val="00DC44D2"/>
    <w:rsid w:val="00DD69EC"/>
    <w:rsid w:val="00E1694F"/>
    <w:rsid w:val="00E22972"/>
    <w:rsid w:val="00E4731F"/>
    <w:rsid w:val="00EB6809"/>
    <w:rsid w:val="00F119F3"/>
    <w:rsid w:val="00F61569"/>
    <w:rsid w:val="00F808D7"/>
    <w:rsid w:val="00FF1B4C"/>
    <w:rsid w:val="00FF5AD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A32"/>
    <w:rPr>
      <w:rFonts w:eastAsiaTheme="minorEastAsia"/>
    </w:rPr>
  </w:style>
  <w:style w:type="paragraph" w:styleId="Heading4">
    <w:name w:val="heading 4"/>
    <w:basedOn w:val="Normal"/>
    <w:next w:val="Normal"/>
    <w:link w:val="Heading4Char"/>
    <w:uiPriority w:val="9"/>
    <w:semiHidden/>
    <w:unhideWhenUsed/>
    <w:qFormat/>
    <w:rsid w:val="00F808D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F808D7"/>
    <w:rPr>
      <w:rFonts w:asciiTheme="majorHAnsi" w:eastAsiaTheme="majorEastAsia" w:hAnsiTheme="majorHAnsi" w:cstheme="majorBidi"/>
      <w:b/>
      <w:bCs/>
      <w:i/>
      <w:iCs/>
      <w:color w:val="4F81BD" w:themeColor="accent1"/>
    </w:rPr>
  </w:style>
  <w:style w:type="paragraph" w:styleId="Footer">
    <w:name w:val="footer"/>
    <w:basedOn w:val="Normal"/>
    <w:link w:val="FooterChar"/>
    <w:uiPriority w:val="99"/>
    <w:unhideWhenUsed/>
    <w:rsid w:val="00F808D7"/>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F808D7"/>
  </w:style>
  <w:style w:type="paragraph" w:styleId="BodyText">
    <w:name w:val="Body Text"/>
    <w:basedOn w:val="Normal"/>
    <w:link w:val="BodyTextChar"/>
    <w:unhideWhenUsed/>
    <w:rsid w:val="00F808D7"/>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808D7"/>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F808D7"/>
    <w:pPr>
      <w:spacing w:after="120"/>
    </w:pPr>
    <w:rPr>
      <w:rFonts w:eastAsiaTheme="minorHAnsi"/>
      <w:sz w:val="16"/>
      <w:szCs w:val="16"/>
    </w:rPr>
  </w:style>
  <w:style w:type="character" w:customStyle="1" w:styleId="BodyText3Char">
    <w:name w:val="Body Text 3 Char"/>
    <w:basedOn w:val="DefaultParagraphFont"/>
    <w:link w:val="BodyText3"/>
    <w:uiPriority w:val="99"/>
    <w:rsid w:val="00F808D7"/>
    <w:rPr>
      <w:sz w:val="16"/>
      <w:szCs w:val="16"/>
    </w:rPr>
  </w:style>
  <w:style w:type="paragraph" w:styleId="Header">
    <w:name w:val="header"/>
    <w:basedOn w:val="Normal"/>
    <w:link w:val="HeaderChar"/>
    <w:uiPriority w:val="99"/>
    <w:semiHidden/>
    <w:unhideWhenUsed/>
    <w:rsid w:val="0040645B"/>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semiHidden/>
    <w:rsid w:val="0040645B"/>
  </w:style>
  <w:style w:type="paragraph" w:styleId="NoSpacing">
    <w:name w:val="No Spacing"/>
    <w:uiPriority w:val="1"/>
    <w:qFormat/>
    <w:rsid w:val="00790A32"/>
    <w:pPr>
      <w:spacing w:after="0" w:line="240" w:lineRule="auto"/>
      <w:jc w:val="both"/>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40682-73EF-4D0B-9E74-3D92DEE3D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20</Pages>
  <Words>6252</Words>
  <Characters>35638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221</cp:revision>
  <dcterms:created xsi:type="dcterms:W3CDTF">2014-04-04T16:42:00Z</dcterms:created>
  <dcterms:modified xsi:type="dcterms:W3CDTF">2018-03-30T16:34:00Z</dcterms:modified>
</cp:coreProperties>
</file>