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b/>
          <w:bCs/>
          <w:sz w:val="22"/>
          <w:szCs w:val="22"/>
          <w:u w:val="single"/>
          <w:lang w:val="en-US"/>
        </w:rPr>
        <w:t>The 14 Mgmt Principles by Henri Fayo</w:t>
      </w:r>
      <w:r>
        <w:rPr>
          <w:rFonts w:hint="default" w:ascii="Times New Roman" w:hAnsi="Times New Roman" w:cs="Times New Roman"/>
          <w:sz w:val="22"/>
          <w:szCs w:val="22"/>
          <w:lang w:val="en-US"/>
        </w:rPr>
        <w:t xml:space="preserve">l </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Henri Fayol, a French engineer &amp; industrialist, is often considered one of the founding figures in the field of management. He developed 14 principles of management in the early 20th century, which have been widely accepted &amp; taught as fundamental concepts in business management. These principles are designed to improve the efficiency &amp; effectiveness of organizations. Below is a brief explanation of each principle, along with examples:</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1. Division of Work</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Specialisation allows the workforce to focus on specific tasks, leading to increased efficiency &amp; productivity.</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In a car manufacturing plant, different workers might specialise in assembling engines, painting the body, or installing the interior. This division of work enables each worker to become highly skilled at their task, speeding up the production process.</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2. Authority and Responsibility</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Managers must have the authority to give orders and the responsibility to ensure tasks are completed. Authority is the right to give orders, &amp; responsibility is the obligation to perform the tasks.</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A project manager in a software company has the authority to assign tasks to team members &amp; is responsible for the successful completion of the project. If the project fails, the manager is held accountable.</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3. Discipline</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Discipline is essential for the smooth functioning of any organisation. It involves obedience, respect for authority, &amp; adherence to rules &amp; agreements.</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In a retail company, employees are expected to follow the dress code &amp; adhere to working hours. Consistent breaches of these rules may lead to warnings or disciplinary actions, ensuring that the workforce remains professional &amp; efficient.</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4. Unity of Command</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Each employee should receive orders from only one superior to avoid confusion &amp; conflict.</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In a construction project, if a site worker receives instructions from both the site manager &amp; the project engineer, it can lead to confusion. Fayol's principle suggests that the worker should only follow the instructions of one person, preferably the direct supervisor.</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5. Unity of Direction</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All organisational activities must be aligned with a single plan or direction to ensure coordination &amp; unity in achieving the company’s objectives.</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In a marketing campaign, all team members, including those handling social media, content creation, &amp; advertising, should work towards the same goal, such as increasing brand awareness.</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6. Subordination of Individual Interests to General Interest</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The interests of the organisation should take precedence over the interests of individual employees.</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If an employee wants to take a day off during a critical product launch, the company might deny the request to ensure the launch's success, prioritising the organisation's interest over the individual's.</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7. Remuneration</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Employees should receive fair compensation for their work. Fair remuneration encourages high productivity and loyalty.</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A software engineer is paid a competitive salary along with benefits such as health insurance &amp; bonuses, which motivates them to perform well &amp; stay with the company.</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8. Centralisation and Decentralisation</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Centralisation refers to the degree to which decision-making is concentrated at a single point in the organisation, while decentralisation means distributing decision-making authority to lower levels.</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A small family-owned business might centralise decision-making with the owner, while a large multinational corporation might decentralise it by giving regional managers the authority to make local decisions.</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9. Scalar Chain</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The scalar chain is the line of authority within an organisation, running from top management to the lowest ranks. Fayol suggested that this chain should not be rigid &amp; that communication should be allowed to flow between employees at different levels.</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In a large corporation, a junior employee typically communicates with their direct supervisor, who then communicates with higher management. However, in urgent situations, the junior employee might directly contact higher management, bypassing the chain of command (a concept known as gangplank).</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10. Order</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Order refers to the systematic arrangement of materials, tools, and personnel. Everything should be in its place, &amp; there should be a place for everything.</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In a warehouse, goods are organised in specific sections, &amp; inventory is stored in a systematic manner. This arrangement ensures that items can be quickly located &amp; reduces wastage of time &amp; resources.</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11. Equity</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Managers should treat employees with fairness &amp; justice, fostering loyalty &amp; dedication in the workforce.</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In a company, all employees are given equal opportunities for promotion based on their performance, rather than any bias towards gender, race, or personal relationships.</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12. Stability of Tenure of Personnel</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High employee turnover is inefficient &amp; costly. Stability of tenure encourages loyalty &amp; long-term employment, leading to experienced &amp; skilled workers.</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A company that invests in training its employees &amp; offers career development opportunities tends to have a lower turnover rate, which leads to a more stable and experienced workforce.</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13. Initiative</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Employees should be encouraged to take initiative &amp; contribute ideas. This fosters innovation &amp; creativity.</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In a tech start-up, employees are encouraged to propose new product ideas or process improvements. This initiative often leads to innovative solutions &amp; gives employees a sense of ownership in the company’s success.</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14. Esprit de Corps</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Explanation: Esprit de corps refers to team spirit &amp; unity within the organisation. Building a strong sense of camaraderie among employees leads to a harmonious work environment.</w:t>
      </w: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 Example: A company organises team-building activities &amp; social events to foster a sense of unity &amp; collaboration among its employees, which in turn improves teamwork &amp; productivity.</w:t>
      </w:r>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These principles laid the foundation for modern management theory &amp; continue to be relevant in various organisational contexts today. Each principle helps managers &amp; organisations create a structured, efficient, &amp; harmonious work environment.</w:t>
      </w:r>
    </w:p>
    <w:p>
      <w:pPr>
        <w:numPr>
          <w:ilvl w:val="0"/>
          <w:numId w:val="0"/>
        </w:numPr>
        <w:spacing w:line="240" w:lineRule="auto"/>
        <w:ind w:leftChars="0"/>
        <w:jc w:val="both"/>
        <w:rPr>
          <w:rFonts w:hint="default" w:ascii="Times New Roman" w:hAnsi="Times New Roman" w:cs="Times New Roman"/>
          <w:sz w:val="22"/>
          <w:szCs w:val="22"/>
          <w:lang w:val="en-US"/>
        </w:rPr>
      </w:pPr>
      <w:bookmarkStart w:id="0" w:name="_GoBack"/>
      <w:bookmarkEnd w:id="0"/>
    </w:p>
    <w:p>
      <w:pPr>
        <w:numPr>
          <w:ilvl w:val="0"/>
          <w:numId w:val="0"/>
        </w:numPr>
        <w:spacing w:line="240" w:lineRule="auto"/>
        <w:ind w:leftChars="0"/>
        <w:jc w:val="both"/>
        <w:rPr>
          <w:rFonts w:hint="default" w:ascii="Times New Roman" w:hAnsi="Times New Roman" w:cs="Times New Roman"/>
          <w:sz w:val="22"/>
          <w:szCs w:val="22"/>
          <w:lang w:val="en-US"/>
        </w:rPr>
      </w:pPr>
    </w:p>
    <w:p>
      <w:pPr>
        <w:numPr>
          <w:ilvl w:val="0"/>
          <w:numId w:val="0"/>
        </w:numPr>
        <w:spacing w:line="240" w:lineRule="auto"/>
        <w:ind w:leftChars="0"/>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1. Division of Work</w:t>
      </w:r>
    </w:p>
    <w:p>
      <w:pPr>
        <w:numPr>
          <w:ilvl w:val="0"/>
          <w:numId w:val="0"/>
        </w:numPr>
        <w:spacing w:line="240" w:lineRule="auto"/>
        <w:ind w:leftChars="0"/>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2. Authority and Responsibility</w:t>
      </w:r>
    </w:p>
    <w:p>
      <w:pPr>
        <w:numPr>
          <w:ilvl w:val="0"/>
          <w:numId w:val="0"/>
        </w:numPr>
        <w:spacing w:line="240" w:lineRule="auto"/>
        <w:ind w:leftChars="0"/>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3. Discipline</w:t>
      </w:r>
    </w:p>
    <w:p>
      <w:pPr>
        <w:rPr>
          <w:rFonts w:hint="default" w:ascii="Times New Roman" w:hAnsi="Times New Roman" w:cs="Times New Roman"/>
          <w:sz w:val="21"/>
          <w:szCs w:val="21"/>
        </w:rPr>
      </w:pPr>
      <w:r>
        <w:rPr>
          <w:rFonts w:hint="default" w:ascii="Times New Roman" w:hAnsi="Times New Roman" w:cs="Times New Roman"/>
          <w:b/>
          <w:bCs/>
          <w:sz w:val="24"/>
          <w:szCs w:val="24"/>
          <w:lang w:val="en-US"/>
        </w:rPr>
        <w:t>4. Unity of Command</w:t>
      </w:r>
    </w:p>
    <w:p>
      <w:pPr>
        <w:numPr>
          <w:ilvl w:val="0"/>
          <w:numId w:val="0"/>
        </w:numPr>
        <w:spacing w:line="240" w:lineRule="auto"/>
        <w:ind w:leftChars="0"/>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5. Unity of Direction</w:t>
      </w:r>
    </w:p>
    <w:p>
      <w:pPr>
        <w:numPr>
          <w:ilvl w:val="0"/>
          <w:numId w:val="0"/>
        </w:numPr>
        <w:spacing w:line="240" w:lineRule="auto"/>
        <w:ind w:leftChars="0"/>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6. Subordination of Individual Interests to General Interest</w:t>
      </w:r>
    </w:p>
    <w:p>
      <w:pPr>
        <w:numPr>
          <w:ilvl w:val="0"/>
          <w:numId w:val="0"/>
        </w:numPr>
        <w:spacing w:line="240" w:lineRule="auto"/>
        <w:ind w:leftChars="0"/>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7. Remuneration</w:t>
      </w:r>
    </w:p>
    <w:p>
      <w:pPr>
        <w:numPr>
          <w:ilvl w:val="0"/>
          <w:numId w:val="0"/>
        </w:numPr>
        <w:spacing w:line="240" w:lineRule="auto"/>
        <w:ind w:leftChars="0"/>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8. Centralisation and Decentralisation</w:t>
      </w:r>
    </w:p>
    <w:p>
      <w:pPr>
        <w:rPr>
          <w:rFonts w:hint="default" w:ascii="Times New Roman" w:hAnsi="Times New Roman" w:cs="Times New Roman"/>
          <w:sz w:val="21"/>
          <w:szCs w:val="21"/>
        </w:rPr>
      </w:pPr>
      <w:r>
        <w:rPr>
          <w:rFonts w:hint="default" w:ascii="Times New Roman" w:hAnsi="Times New Roman" w:cs="Times New Roman"/>
          <w:b/>
          <w:bCs/>
          <w:sz w:val="24"/>
          <w:szCs w:val="24"/>
          <w:lang w:val="en-US"/>
        </w:rPr>
        <w:t>9. Scalar Chain</w:t>
      </w:r>
    </w:p>
    <w:p>
      <w:pPr>
        <w:numPr>
          <w:ilvl w:val="0"/>
          <w:numId w:val="0"/>
        </w:numPr>
        <w:spacing w:line="240" w:lineRule="auto"/>
        <w:ind w:leftChars="0"/>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10. Order</w:t>
      </w:r>
    </w:p>
    <w:p>
      <w:pPr>
        <w:numPr>
          <w:ilvl w:val="0"/>
          <w:numId w:val="0"/>
        </w:numPr>
        <w:spacing w:line="240" w:lineRule="auto"/>
        <w:ind w:leftChars="0"/>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11. Equity</w:t>
      </w:r>
    </w:p>
    <w:p>
      <w:pPr>
        <w:rPr>
          <w:rFonts w:hint="default" w:ascii="Times New Roman" w:hAnsi="Times New Roman" w:cs="Times New Roman"/>
          <w:sz w:val="21"/>
          <w:szCs w:val="21"/>
        </w:rPr>
      </w:pPr>
      <w:r>
        <w:rPr>
          <w:rFonts w:hint="default" w:ascii="Times New Roman" w:hAnsi="Times New Roman" w:cs="Times New Roman"/>
          <w:b/>
          <w:bCs/>
          <w:sz w:val="24"/>
          <w:szCs w:val="24"/>
          <w:lang w:val="en-US"/>
        </w:rPr>
        <w:t>12. Stability of Tenure of Personnel</w:t>
      </w:r>
    </w:p>
    <w:p>
      <w:pPr>
        <w:numPr>
          <w:ilvl w:val="0"/>
          <w:numId w:val="0"/>
        </w:numPr>
        <w:spacing w:line="240" w:lineRule="auto"/>
        <w:ind w:leftChars="0"/>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13. Initiative</w:t>
      </w:r>
    </w:p>
    <w:p>
      <w:pPr>
        <w:rPr>
          <w:rFonts w:hint="default" w:ascii="Times New Roman" w:hAnsi="Times New Roman" w:cs="Times New Roman"/>
          <w:sz w:val="24"/>
          <w:szCs w:val="24"/>
          <w:lang w:val="en-US"/>
        </w:rPr>
      </w:pPr>
      <w:r>
        <w:rPr>
          <w:rFonts w:hint="default" w:ascii="Times New Roman" w:hAnsi="Times New Roman" w:cs="Times New Roman"/>
          <w:b/>
          <w:bCs/>
          <w:sz w:val="24"/>
          <w:szCs w:val="24"/>
          <w:lang w:val="en-US"/>
        </w:rPr>
        <w:t>14. Esprit de Corps</w:t>
      </w:r>
    </w:p>
    <w:sectPr>
      <w:pgSz w:w="11906" w:h="16838"/>
      <w:pgMar w:top="1640" w:right="106" w:bottom="1398" w:left="2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480E08"/>
    <w:rsid w:val="033D1DCF"/>
    <w:rsid w:val="07F70F2C"/>
    <w:rsid w:val="09960CEC"/>
    <w:rsid w:val="0A7717C4"/>
    <w:rsid w:val="1244189F"/>
    <w:rsid w:val="163C3478"/>
    <w:rsid w:val="1D480E08"/>
    <w:rsid w:val="1F6B0D8B"/>
    <w:rsid w:val="285C6E0C"/>
    <w:rsid w:val="2E262242"/>
    <w:rsid w:val="3278255C"/>
    <w:rsid w:val="38B25371"/>
    <w:rsid w:val="464636FC"/>
    <w:rsid w:val="5028562D"/>
    <w:rsid w:val="54A16804"/>
    <w:rsid w:val="5B641513"/>
    <w:rsid w:val="5B6F50EE"/>
    <w:rsid w:val="638F71D4"/>
    <w:rsid w:val="693C1432"/>
    <w:rsid w:val="6B247496"/>
    <w:rsid w:val="70AF47ED"/>
    <w:rsid w:val="7EA804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tabs>
        <w:tab w:val="center" w:pos="4153"/>
        <w:tab w:val="right" w:pos="8306"/>
      </w:tabs>
      <w:snapToGrid w:val="0"/>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Office_12.2.0.13472_F1E327BC-269C-435d-A152-05C5408002CA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2024-09-06T10:47:00Z</dcterms:created>
  <dc:creator>Abboud</dc:creator>
  <cp:lastModifiedBy>Abboud</cp:lastModifiedBy>
  <dcterms:modified xsi:type="dcterms:W3CDTF">2024-09-13T17:12:19Z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1033-12.2.0.13472</vt:lpwstr>
  </property>
  <property fmtid="{D5CDD505-2E9C-101B-9397-08002B2CF9AE}" pid="3" name="ICV">
    <vt:lpwstr>AA613F46869C4D89814EAE620167DBD7_11</vt:lpwstr>
  </property>
</Properties>
</file>